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7" w:rsidRPr="00411893" w:rsidRDefault="00260237" w:rsidP="00260237">
      <w:pPr>
        <w:spacing w:after="0"/>
        <w:jc w:val="center"/>
        <w:rPr>
          <w:rFonts w:ascii="Arial" w:hAnsi="Arial" w:cs="Arial"/>
          <w:b/>
          <w:sz w:val="32"/>
          <w:szCs w:val="28"/>
        </w:rPr>
      </w:pPr>
      <w:r w:rsidRPr="00411893">
        <w:rPr>
          <w:rFonts w:ascii="Arial" w:hAnsi="Arial" w:cs="Arial"/>
          <w:b/>
          <w:noProof/>
          <w:sz w:val="36"/>
          <w:szCs w:val="28"/>
          <w:lang w:val="en-US" w:eastAsia="en-US"/>
        </w:rPr>
        <w:drawing>
          <wp:anchor distT="0" distB="0" distL="114300" distR="114300" simplePos="0" relativeHeight="251659264" behindDoc="1" locked="0" layoutInCell="1" allowOverlap="1" wp14:anchorId="052E96EF" wp14:editId="67611182">
            <wp:simplePos x="0" y="0"/>
            <wp:positionH relativeFrom="column">
              <wp:posOffset>-428625</wp:posOffset>
            </wp:positionH>
            <wp:positionV relativeFrom="paragraph">
              <wp:posOffset>-457200</wp:posOffset>
            </wp:positionV>
            <wp:extent cx="862330" cy="1428750"/>
            <wp:effectExtent l="0" t="0" r="0" b="0"/>
            <wp:wrapThrough wrapText="bothSides">
              <wp:wrapPolygon edited="0">
                <wp:start x="9066" y="0"/>
                <wp:lineTo x="3817" y="4320"/>
                <wp:lineTo x="3817" y="9216"/>
                <wp:lineTo x="0" y="12672"/>
                <wp:lineTo x="0" y="17568"/>
                <wp:lineTo x="477" y="18432"/>
                <wp:lineTo x="4772" y="21312"/>
                <wp:lineTo x="5249" y="21312"/>
                <wp:lineTo x="15747" y="21312"/>
                <wp:lineTo x="20996" y="19296"/>
                <wp:lineTo x="20996" y="16128"/>
                <wp:lineTo x="17655" y="13824"/>
                <wp:lineTo x="18133" y="9216"/>
                <wp:lineTo x="20996" y="5184"/>
                <wp:lineTo x="20996" y="4608"/>
                <wp:lineTo x="11929" y="0"/>
                <wp:lineTo x="9066" y="0"/>
              </wp:wrapPolygon>
            </wp:wrapThrough>
            <wp:docPr id="1" name="Picture 1" descr="D:\Photo\Pic\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Pic\logo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893">
        <w:rPr>
          <w:rFonts w:ascii="Arial" w:hAnsi="Arial" w:cs="Arial"/>
          <w:b/>
          <w:sz w:val="36"/>
          <w:szCs w:val="28"/>
        </w:rPr>
        <w:t>У</w:t>
      </w:r>
      <w:r w:rsidRPr="00411893">
        <w:rPr>
          <w:rFonts w:ascii="Arial" w:hAnsi="Arial" w:cs="Arial"/>
          <w:b/>
          <w:sz w:val="32"/>
          <w:szCs w:val="28"/>
        </w:rPr>
        <w:t>ЛСЫН БҮРТГЭЛИЙН ЕРӨНХИЙ ГАЗАР</w:t>
      </w:r>
    </w:p>
    <w:p w:rsidR="00260237" w:rsidRPr="00411893" w:rsidRDefault="00D862A1" w:rsidP="00260237">
      <w:pPr>
        <w:spacing w:after="0"/>
        <w:jc w:val="center"/>
        <w:rPr>
          <w:rFonts w:ascii="Arial" w:hAnsi="Arial" w:cs="Arial"/>
          <w:b/>
          <w:sz w:val="24"/>
          <w:szCs w:val="28"/>
        </w:rPr>
      </w:pPr>
      <w:r>
        <w:rPr>
          <w:rFonts w:ascii="Arial" w:hAnsi="Arial" w:cs="Arial"/>
          <w:b/>
          <w:sz w:val="24"/>
          <w:szCs w:val="28"/>
        </w:rPr>
        <w:t>ГОВЬСҮМБЭР АЙМГИЙН</w:t>
      </w:r>
      <w:r w:rsidR="00260237" w:rsidRPr="00411893">
        <w:rPr>
          <w:rFonts w:ascii="Arial" w:hAnsi="Arial" w:cs="Arial"/>
          <w:b/>
          <w:sz w:val="24"/>
          <w:szCs w:val="28"/>
        </w:rPr>
        <w:t xml:space="preserve"> УЛСЫН БҮРТГЭЛИЙН ХЭЛТЭС</w:t>
      </w: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411893" w:rsidRDefault="00D862A1" w:rsidP="00260237">
      <w:pPr>
        <w:spacing w:after="0"/>
        <w:jc w:val="center"/>
        <w:rPr>
          <w:rFonts w:ascii="Arial" w:hAnsi="Arial" w:cs="Arial"/>
          <w:b/>
          <w:sz w:val="52"/>
          <w:szCs w:val="28"/>
        </w:rPr>
      </w:pPr>
      <w:r>
        <w:rPr>
          <w:rFonts w:ascii="Arial" w:hAnsi="Arial" w:cs="Arial"/>
          <w:b/>
          <w:sz w:val="52"/>
          <w:szCs w:val="28"/>
        </w:rPr>
        <w:t>ХЭЛТСИЙН 2022</w:t>
      </w:r>
      <w:r w:rsidR="00260237" w:rsidRPr="00411893">
        <w:rPr>
          <w:rFonts w:ascii="Arial" w:hAnsi="Arial" w:cs="Arial"/>
          <w:b/>
          <w:sz w:val="52"/>
          <w:szCs w:val="28"/>
        </w:rPr>
        <w:t xml:space="preserve"> ОНЫ ҮЙЛ </w:t>
      </w:r>
    </w:p>
    <w:p w:rsidR="00260237" w:rsidRPr="00411893" w:rsidRDefault="00260237" w:rsidP="00260237">
      <w:pPr>
        <w:spacing w:after="0"/>
        <w:jc w:val="center"/>
        <w:rPr>
          <w:rFonts w:ascii="Arial" w:hAnsi="Arial" w:cs="Arial"/>
          <w:b/>
          <w:sz w:val="52"/>
          <w:szCs w:val="28"/>
        </w:rPr>
      </w:pPr>
      <w:r w:rsidRPr="00411893">
        <w:rPr>
          <w:rFonts w:ascii="Arial" w:hAnsi="Arial" w:cs="Arial"/>
          <w:b/>
          <w:sz w:val="52"/>
          <w:szCs w:val="28"/>
        </w:rPr>
        <w:t xml:space="preserve">АЖИЛЛАГААНЫ </w:t>
      </w:r>
      <w:r w:rsidR="00D862A1">
        <w:rPr>
          <w:rFonts w:ascii="Arial" w:hAnsi="Arial" w:cs="Arial"/>
          <w:b/>
          <w:sz w:val="52"/>
          <w:szCs w:val="28"/>
        </w:rPr>
        <w:t xml:space="preserve">ХАГАС ЖИЛИЙН </w:t>
      </w:r>
      <w:r w:rsidRPr="00411893">
        <w:rPr>
          <w:rFonts w:ascii="Arial" w:hAnsi="Arial" w:cs="Arial"/>
          <w:b/>
          <w:sz w:val="52"/>
          <w:szCs w:val="28"/>
        </w:rPr>
        <w:t>ТАЙЛАН</w:t>
      </w:r>
    </w:p>
    <w:p w:rsidR="00260237" w:rsidRPr="00411893" w:rsidRDefault="00260237" w:rsidP="00260237">
      <w:pPr>
        <w:spacing w:after="0"/>
        <w:ind w:left="142"/>
        <w:jc w:val="center"/>
        <w:rPr>
          <w:rFonts w:ascii="Arial" w:hAnsi="Arial" w:cs="Arial"/>
          <w:b/>
          <w:sz w:val="40"/>
          <w:szCs w:val="24"/>
        </w:rPr>
      </w:pPr>
    </w:p>
    <w:p w:rsidR="00260237" w:rsidRPr="00835F36" w:rsidRDefault="00260237" w:rsidP="00260237">
      <w:pPr>
        <w:spacing w:after="0"/>
        <w:ind w:left="142"/>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Pr="00835F36" w:rsidRDefault="00260237" w:rsidP="00260237">
      <w:pPr>
        <w:spacing w:after="0"/>
        <w:jc w:val="center"/>
        <w:rPr>
          <w:rFonts w:ascii="Arial" w:hAnsi="Arial" w:cs="Arial"/>
          <w:b/>
          <w:sz w:val="24"/>
          <w:szCs w:val="24"/>
        </w:rPr>
      </w:pPr>
    </w:p>
    <w:p w:rsidR="00260237" w:rsidRDefault="00260237" w:rsidP="00260237">
      <w:pPr>
        <w:spacing w:after="0"/>
        <w:rPr>
          <w:rFonts w:ascii="Arial" w:hAnsi="Arial" w:cs="Arial"/>
          <w:b/>
          <w:sz w:val="24"/>
          <w:szCs w:val="24"/>
        </w:rPr>
      </w:pPr>
    </w:p>
    <w:p w:rsidR="00260237" w:rsidRDefault="00260237" w:rsidP="00260237">
      <w:pPr>
        <w:spacing w:after="0"/>
        <w:jc w:val="center"/>
        <w:rPr>
          <w:rFonts w:ascii="Arial" w:hAnsi="Arial" w:cs="Arial"/>
          <w:b/>
          <w:sz w:val="24"/>
          <w:szCs w:val="24"/>
        </w:rPr>
      </w:pPr>
    </w:p>
    <w:p w:rsidR="00260237" w:rsidRPr="00835F36" w:rsidRDefault="00260237" w:rsidP="007D1A68">
      <w:pPr>
        <w:spacing w:after="0"/>
        <w:rPr>
          <w:rFonts w:ascii="Arial" w:hAnsi="Arial" w:cs="Arial"/>
          <w:b/>
          <w:sz w:val="24"/>
          <w:szCs w:val="24"/>
        </w:rPr>
      </w:pPr>
    </w:p>
    <w:p w:rsidR="00260237" w:rsidRPr="00835F36" w:rsidRDefault="00260237" w:rsidP="00260237">
      <w:pPr>
        <w:spacing w:after="0"/>
        <w:rPr>
          <w:rFonts w:ascii="Arial" w:hAnsi="Arial" w:cs="Arial"/>
          <w:b/>
          <w:sz w:val="24"/>
          <w:szCs w:val="24"/>
        </w:rPr>
      </w:pPr>
    </w:p>
    <w:p w:rsidR="00260237" w:rsidRPr="000342E7" w:rsidRDefault="007D1A68" w:rsidP="00260237">
      <w:pPr>
        <w:spacing w:after="0"/>
        <w:jc w:val="center"/>
        <w:rPr>
          <w:rFonts w:ascii="Arial" w:hAnsi="Arial" w:cs="Arial"/>
          <w:b/>
          <w:sz w:val="28"/>
          <w:szCs w:val="28"/>
        </w:rPr>
      </w:pPr>
      <w:r>
        <w:rPr>
          <w:rFonts w:ascii="Arial" w:hAnsi="Arial" w:cs="Arial"/>
          <w:b/>
          <w:sz w:val="28"/>
          <w:szCs w:val="28"/>
        </w:rPr>
        <w:t>2022</w:t>
      </w:r>
      <w:r w:rsidR="00260237" w:rsidRPr="00835F36">
        <w:rPr>
          <w:rFonts w:ascii="Arial" w:hAnsi="Arial" w:cs="Arial"/>
          <w:b/>
          <w:sz w:val="28"/>
          <w:szCs w:val="28"/>
        </w:rPr>
        <w:t xml:space="preserve"> он</w:t>
      </w:r>
    </w:p>
    <w:p w:rsidR="00260237" w:rsidRPr="00835F36" w:rsidRDefault="00A71481" w:rsidP="00260237">
      <w:pPr>
        <w:spacing w:after="0"/>
        <w:jc w:val="center"/>
        <w:rPr>
          <w:rFonts w:ascii="Arial" w:hAnsi="Arial" w:cs="Arial"/>
          <w:b/>
          <w:sz w:val="24"/>
          <w:szCs w:val="24"/>
        </w:rPr>
      </w:pPr>
      <w:r>
        <w:rPr>
          <w:rFonts w:ascii="Arial" w:hAnsi="Arial" w:cs="Arial"/>
          <w:b/>
          <w:sz w:val="24"/>
          <w:szCs w:val="24"/>
        </w:rPr>
        <w:lastRenderedPageBreak/>
        <w:t>ГОВЬСҮМБЭР АЙМГИЙН</w:t>
      </w:r>
      <w:r w:rsidR="00260237" w:rsidRPr="00835F36">
        <w:rPr>
          <w:rFonts w:ascii="Arial" w:hAnsi="Arial" w:cs="Arial"/>
          <w:b/>
          <w:sz w:val="24"/>
          <w:szCs w:val="24"/>
        </w:rPr>
        <w:t xml:space="preserve"> УЛСЫН БҮРТГЭЛИЙН ХЭЛТСИЙН</w:t>
      </w:r>
    </w:p>
    <w:p w:rsidR="00260237" w:rsidRDefault="00A71481" w:rsidP="00183AAA">
      <w:pPr>
        <w:spacing w:after="0"/>
        <w:jc w:val="center"/>
        <w:rPr>
          <w:rFonts w:ascii="Arial" w:hAnsi="Arial" w:cs="Arial"/>
          <w:b/>
          <w:sz w:val="24"/>
          <w:szCs w:val="24"/>
        </w:rPr>
      </w:pPr>
      <w:r>
        <w:rPr>
          <w:rFonts w:ascii="Arial" w:hAnsi="Arial" w:cs="Arial"/>
          <w:b/>
          <w:sz w:val="24"/>
          <w:szCs w:val="24"/>
        </w:rPr>
        <w:t>2022</w:t>
      </w:r>
      <w:r w:rsidR="00260237" w:rsidRPr="00835F36">
        <w:rPr>
          <w:rFonts w:ascii="Arial" w:hAnsi="Arial" w:cs="Arial"/>
          <w:b/>
          <w:sz w:val="24"/>
          <w:szCs w:val="24"/>
        </w:rPr>
        <w:t xml:space="preserve"> ОНЫ</w:t>
      </w:r>
      <w:r w:rsidR="00260237">
        <w:rPr>
          <w:rFonts w:ascii="Arial" w:hAnsi="Arial" w:cs="Arial"/>
          <w:b/>
          <w:sz w:val="24"/>
          <w:szCs w:val="24"/>
        </w:rPr>
        <w:t xml:space="preserve"> </w:t>
      </w:r>
      <w:r w:rsidR="002072D5">
        <w:rPr>
          <w:rFonts w:ascii="Arial" w:hAnsi="Arial" w:cs="Arial"/>
          <w:b/>
          <w:sz w:val="24"/>
          <w:szCs w:val="24"/>
        </w:rPr>
        <w:t>ЭХНИЙ ХАГАС ЖИЛИЙН</w:t>
      </w:r>
      <w:r w:rsidR="00260237">
        <w:rPr>
          <w:rFonts w:ascii="Arial" w:hAnsi="Arial" w:cs="Arial"/>
          <w:b/>
          <w:sz w:val="24"/>
          <w:szCs w:val="24"/>
        </w:rPr>
        <w:t xml:space="preserve"> </w:t>
      </w:r>
      <w:r w:rsidR="00260237" w:rsidRPr="00835F36">
        <w:rPr>
          <w:rFonts w:ascii="Arial" w:hAnsi="Arial" w:cs="Arial"/>
          <w:b/>
          <w:sz w:val="24"/>
          <w:szCs w:val="24"/>
        </w:rPr>
        <w:t>ҮЙЛ АЖИЛЛАГААНЫ</w:t>
      </w:r>
      <w:r w:rsidR="00260237">
        <w:rPr>
          <w:rFonts w:ascii="Arial" w:hAnsi="Arial" w:cs="Arial"/>
          <w:b/>
          <w:sz w:val="24"/>
          <w:szCs w:val="24"/>
        </w:rPr>
        <w:t xml:space="preserve"> </w:t>
      </w:r>
      <w:r w:rsidR="00260237" w:rsidRPr="00835F36">
        <w:rPr>
          <w:rFonts w:ascii="Arial" w:hAnsi="Arial" w:cs="Arial"/>
          <w:b/>
          <w:sz w:val="24"/>
          <w:szCs w:val="24"/>
        </w:rPr>
        <w:t>ТАЙЛАН</w:t>
      </w:r>
    </w:p>
    <w:p w:rsidR="00183AAA" w:rsidRPr="00835F36" w:rsidRDefault="00183AAA" w:rsidP="00183AAA">
      <w:pPr>
        <w:spacing w:after="0"/>
        <w:jc w:val="center"/>
        <w:rPr>
          <w:rFonts w:ascii="Arial" w:hAnsi="Arial" w:cs="Arial"/>
          <w:b/>
          <w:sz w:val="24"/>
          <w:szCs w:val="24"/>
        </w:rPr>
      </w:pPr>
    </w:p>
    <w:p w:rsidR="00260237" w:rsidRPr="00835F36" w:rsidRDefault="002072D5" w:rsidP="00260237">
      <w:pPr>
        <w:spacing w:after="0"/>
        <w:jc w:val="both"/>
        <w:rPr>
          <w:rFonts w:ascii="Arial" w:hAnsi="Arial" w:cs="Arial"/>
          <w:sz w:val="24"/>
          <w:szCs w:val="24"/>
          <w:u w:val="single"/>
        </w:rPr>
      </w:pPr>
      <w:r>
        <w:rPr>
          <w:rFonts w:ascii="Arial" w:hAnsi="Arial" w:cs="Arial"/>
          <w:sz w:val="24"/>
          <w:szCs w:val="24"/>
        </w:rPr>
        <w:t>2022</w:t>
      </w:r>
      <w:r w:rsidR="00260237" w:rsidRPr="00835F36">
        <w:rPr>
          <w:rFonts w:ascii="Arial" w:hAnsi="Arial" w:cs="Arial"/>
          <w:sz w:val="24"/>
          <w:szCs w:val="24"/>
        </w:rPr>
        <w:t xml:space="preserve"> </w:t>
      </w:r>
      <w:r>
        <w:rPr>
          <w:rFonts w:ascii="Arial" w:hAnsi="Arial" w:cs="Arial"/>
          <w:sz w:val="24"/>
          <w:szCs w:val="24"/>
        </w:rPr>
        <w:t>оны 06</w:t>
      </w:r>
      <w:r w:rsidR="00260237" w:rsidRPr="00835F36">
        <w:rPr>
          <w:rFonts w:ascii="Arial" w:hAnsi="Arial" w:cs="Arial"/>
          <w:sz w:val="24"/>
          <w:szCs w:val="24"/>
        </w:rPr>
        <w:t xml:space="preserve"> </w:t>
      </w:r>
      <w:r>
        <w:rPr>
          <w:rFonts w:ascii="Arial" w:hAnsi="Arial" w:cs="Arial"/>
          <w:sz w:val="24"/>
          <w:szCs w:val="24"/>
        </w:rPr>
        <w:t>дүгээр сарын 05</w:t>
      </w:r>
      <w:r w:rsidR="00260237" w:rsidRPr="00835F36">
        <w:rPr>
          <w:rFonts w:ascii="Arial" w:hAnsi="Arial" w:cs="Arial"/>
          <w:sz w:val="24"/>
          <w:szCs w:val="24"/>
        </w:rPr>
        <w:tab/>
      </w:r>
      <w:r w:rsidR="00260237" w:rsidRPr="00835F36">
        <w:rPr>
          <w:rFonts w:ascii="Arial" w:hAnsi="Arial" w:cs="Arial"/>
          <w:sz w:val="24"/>
          <w:szCs w:val="24"/>
        </w:rPr>
        <w:tab/>
      </w:r>
      <w:r w:rsidR="00260237" w:rsidRPr="00835F36">
        <w:rPr>
          <w:rFonts w:ascii="Arial" w:hAnsi="Arial" w:cs="Arial"/>
          <w:sz w:val="24"/>
          <w:szCs w:val="24"/>
        </w:rPr>
        <w:tab/>
      </w:r>
      <w:r w:rsidR="00260237" w:rsidRPr="00835F36">
        <w:rPr>
          <w:rFonts w:ascii="Arial" w:hAnsi="Arial" w:cs="Arial"/>
          <w:sz w:val="24"/>
          <w:szCs w:val="24"/>
        </w:rPr>
        <w:tab/>
      </w:r>
      <w:r w:rsidR="00260237" w:rsidRPr="00835F36">
        <w:rPr>
          <w:rFonts w:ascii="Arial" w:hAnsi="Arial" w:cs="Arial"/>
          <w:sz w:val="24"/>
          <w:szCs w:val="24"/>
        </w:rPr>
        <w:tab/>
      </w:r>
      <w:r w:rsidR="00260237" w:rsidRPr="00835F36">
        <w:rPr>
          <w:rFonts w:ascii="Arial" w:hAnsi="Arial" w:cs="Arial"/>
          <w:sz w:val="24"/>
          <w:szCs w:val="24"/>
        </w:rPr>
        <w:tab/>
        <w:t xml:space="preserve">     </w:t>
      </w:r>
      <w:r w:rsidR="00260237" w:rsidRPr="00835F36">
        <w:rPr>
          <w:rFonts w:ascii="Arial" w:hAnsi="Arial" w:cs="Arial"/>
          <w:sz w:val="24"/>
          <w:szCs w:val="24"/>
        </w:rPr>
        <w:tab/>
        <w:t>Сүмбэр сум</w:t>
      </w:r>
      <w:r w:rsidR="00260237" w:rsidRPr="00835F36">
        <w:rPr>
          <w:rFonts w:ascii="Arial" w:hAnsi="Arial" w:cs="Arial"/>
          <w:sz w:val="24"/>
          <w:szCs w:val="24"/>
        </w:rPr>
        <w:tab/>
      </w:r>
    </w:p>
    <w:p w:rsidR="00260237" w:rsidRPr="00835F36" w:rsidRDefault="00260237" w:rsidP="00260237">
      <w:pPr>
        <w:spacing w:after="0"/>
        <w:jc w:val="both"/>
        <w:rPr>
          <w:rFonts w:ascii="Arial" w:hAnsi="Arial" w:cs="Arial"/>
          <w:sz w:val="24"/>
          <w:szCs w:val="24"/>
          <w:u w:val="single"/>
        </w:rPr>
      </w:pPr>
    </w:p>
    <w:p w:rsidR="00260237" w:rsidRDefault="00260237" w:rsidP="00260237">
      <w:pPr>
        <w:spacing w:after="0"/>
        <w:rPr>
          <w:rFonts w:ascii="Arial" w:hAnsi="Arial" w:cs="Arial"/>
          <w:b/>
          <w:sz w:val="24"/>
          <w:szCs w:val="24"/>
        </w:rPr>
      </w:pPr>
      <w:r w:rsidRPr="00510C37">
        <w:rPr>
          <w:rFonts w:ascii="Arial" w:hAnsi="Arial" w:cs="Arial"/>
          <w:b/>
          <w:sz w:val="24"/>
          <w:szCs w:val="24"/>
        </w:rPr>
        <w:t>НЭГ. Удирдлага зохион байгуулалтын чиглэлээр:</w:t>
      </w:r>
    </w:p>
    <w:p w:rsidR="00260237" w:rsidRPr="00CE68C0" w:rsidRDefault="00260237" w:rsidP="00260237">
      <w:pPr>
        <w:spacing w:after="0"/>
        <w:rPr>
          <w:rFonts w:ascii="Arial" w:hAnsi="Arial" w:cs="Arial"/>
          <w:b/>
          <w:i/>
          <w:sz w:val="24"/>
          <w:szCs w:val="24"/>
        </w:rPr>
      </w:pPr>
    </w:p>
    <w:p w:rsidR="00260237" w:rsidRPr="00531F49" w:rsidRDefault="00260237" w:rsidP="00260237">
      <w:pPr>
        <w:spacing w:after="0"/>
        <w:ind w:firstLine="720"/>
        <w:jc w:val="both"/>
        <w:rPr>
          <w:rFonts w:ascii="Arial" w:hAnsi="Arial" w:cs="Arial"/>
          <w:sz w:val="24"/>
          <w:szCs w:val="24"/>
        </w:rPr>
      </w:pPr>
      <w:r w:rsidRPr="00835F36">
        <w:rPr>
          <w:rFonts w:ascii="Arial" w:hAnsi="Arial" w:cs="Arial"/>
          <w:sz w:val="24"/>
          <w:szCs w:val="24"/>
        </w:rPr>
        <w:t>Говьсүмб</w:t>
      </w:r>
      <w:r>
        <w:rPr>
          <w:rFonts w:ascii="Arial" w:hAnsi="Arial" w:cs="Arial"/>
          <w:sz w:val="24"/>
          <w:szCs w:val="24"/>
        </w:rPr>
        <w:t>эр аймаг дахь Улсын бүртгэлийн хэлтэс нь</w:t>
      </w:r>
      <w:r w:rsidR="0005343D">
        <w:rPr>
          <w:rFonts w:ascii="Arial" w:hAnsi="Arial" w:cs="Arial"/>
          <w:sz w:val="24"/>
          <w:szCs w:val="24"/>
        </w:rPr>
        <w:t xml:space="preserve"> Монгол улсын</w:t>
      </w:r>
      <w:r w:rsidRPr="00835F36">
        <w:rPr>
          <w:rFonts w:ascii="Arial" w:hAnsi="Arial" w:cs="Arial"/>
          <w:sz w:val="24"/>
          <w:szCs w:val="24"/>
        </w:rPr>
        <w:t xml:space="preserve"> </w:t>
      </w:r>
      <w:r w:rsidR="00DE4344">
        <w:rPr>
          <w:rFonts w:ascii="Arial" w:hAnsi="Arial" w:cs="Arial"/>
          <w:sz w:val="24"/>
          <w:szCs w:val="24"/>
        </w:rPr>
        <w:t>Үндсэн х</w:t>
      </w:r>
      <w:r w:rsidRPr="00835F36">
        <w:rPr>
          <w:rFonts w:ascii="Arial" w:hAnsi="Arial" w:cs="Arial"/>
          <w:sz w:val="24"/>
          <w:szCs w:val="24"/>
        </w:rPr>
        <w:t>ууль, Улсын бүртгэлийн ерөнхий хууль, Иргэний улсын бүртгэлийн тухай хууль, Эд хөрөнгийн эрхийн улсын бүртгэлийн тухай хууль, Хуулийн этгээдийн улсын бүртгэлийн тухай хууль, Захиргааны ерөнхий хууль, Төрийн албаны тухай хууль, Гэр бүлийн тухай хууль, Зөрчлийн тухай хууль, Улсын тэмдэгтийн хураамжийн тухай хууль</w:t>
      </w:r>
      <w:r w:rsidR="00DE4344">
        <w:rPr>
          <w:rFonts w:ascii="Arial" w:hAnsi="Arial" w:cs="Arial"/>
          <w:sz w:val="24"/>
          <w:szCs w:val="24"/>
        </w:rPr>
        <w:t xml:space="preserve"> болон </w:t>
      </w:r>
      <w:r w:rsidR="00DE4344" w:rsidRPr="00835F36">
        <w:rPr>
          <w:rFonts w:ascii="Arial" w:hAnsi="Arial" w:cs="Arial"/>
          <w:sz w:val="24"/>
          <w:szCs w:val="24"/>
        </w:rPr>
        <w:t>Улсын Их Хурал, Засгийн газрын то</w:t>
      </w:r>
      <w:r w:rsidR="0005343D">
        <w:rPr>
          <w:rFonts w:ascii="Arial" w:hAnsi="Arial" w:cs="Arial"/>
          <w:sz w:val="24"/>
          <w:szCs w:val="24"/>
        </w:rPr>
        <w:t>гтоол,</w:t>
      </w:r>
      <w:r>
        <w:rPr>
          <w:rFonts w:ascii="Arial" w:hAnsi="Arial" w:cs="Arial"/>
          <w:sz w:val="24"/>
          <w:szCs w:val="24"/>
        </w:rPr>
        <w:t xml:space="preserve"> ХЗДХЯам, УБЕГ-аас гаргасан шийдвэрүүдийг  хэрэгжүүлэхийн зэрэгцээ </w:t>
      </w:r>
      <w:r w:rsidRPr="00835F36">
        <w:rPr>
          <w:rFonts w:ascii="Arial" w:hAnsi="Arial" w:cs="Arial"/>
          <w:sz w:val="24"/>
          <w:szCs w:val="24"/>
        </w:rPr>
        <w:t xml:space="preserve">“Иргэнд суурилсан төрийн бүртгэлийн үнэн ой санамжийг бий болгох, төр, иргэнийг холбосон бүртгэлийн нэгдсэн тогтолцоог бүрдүүлж, төрийн бүртгэлийн үйлчилгээгээр иргэний эрхийг хангах” эрхэм зорилгыг </w:t>
      </w:r>
      <w:r>
        <w:rPr>
          <w:rFonts w:ascii="Arial" w:hAnsi="Arial" w:cs="Arial"/>
          <w:sz w:val="24"/>
          <w:szCs w:val="24"/>
        </w:rPr>
        <w:t xml:space="preserve">ханган, </w:t>
      </w:r>
      <w:r w:rsidRPr="00835F36">
        <w:rPr>
          <w:rFonts w:ascii="Arial" w:hAnsi="Arial" w:cs="Arial"/>
          <w:sz w:val="24"/>
          <w:szCs w:val="24"/>
        </w:rPr>
        <w:t>өдөр тутмын үйл ажиллагаандаа мөрдлөг болгож</w:t>
      </w:r>
      <w:r>
        <w:rPr>
          <w:rFonts w:ascii="Arial" w:hAnsi="Arial" w:cs="Arial"/>
          <w:sz w:val="24"/>
          <w:szCs w:val="24"/>
        </w:rPr>
        <w:t xml:space="preserve"> байна.</w:t>
      </w:r>
      <w:r w:rsidRPr="00835F36">
        <w:rPr>
          <w:rFonts w:ascii="Arial" w:hAnsi="Arial" w:cs="Arial"/>
          <w:sz w:val="24"/>
          <w:szCs w:val="24"/>
        </w:rPr>
        <w:t xml:space="preserve"> </w:t>
      </w:r>
    </w:p>
    <w:p w:rsidR="00260237" w:rsidRPr="00835F36" w:rsidRDefault="00260237" w:rsidP="00260237">
      <w:pPr>
        <w:spacing w:after="0"/>
        <w:ind w:firstLine="720"/>
        <w:jc w:val="both"/>
        <w:rPr>
          <w:rFonts w:ascii="Arial" w:hAnsi="Arial" w:cs="Arial"/>
          <w:sz w:val="24"/>
          <w:szCs w:val="24"/>
        </w:rPr>
      </w:pPr>
      <w:r w:rsidRPr="00835F36">
        <w:rPr>
          <w:rFonts w:ascii="Arial" w:hAnsi="Arial" w:cs="Arial"/>
          <w:sz w:val="24"/>
          <w:szCs w:val="24"/>
        </w:rPr>
        <w:t>Тус хэлтэс нь хэлтсийн дарга 1, тасгийн дарга бөгөөд улсын улсын ахлах бүртгэгч 2, хяналтын улсын байцаагч 1, улсын бүртгэгч  6, ахлах нягтлан бодогч 1 нярав</w:t>
      </w:r>
      <w:r>
        <w:rPr>
          <w:rFonts w:ascii="Arial" w:hAnsi="Arial" w:cs="Arial"/>
          <w:sz w:val="24"/>
          <w:szCs w:val="24"/>
        </w:rPr>
        <w:t>,</w:t>
      </w:r>
      <w:r w:rsidRPr="00835F36">
        <w:rPr>
          <w:rFonts w:ascii="Arial" w:hAnsi="Arial" w:cs="Arial"/>
          <w:sz w:val="24"/>
          <w:szCs w:val="24"/>
        </w:rPr>
        <w:t xml:space="preserve"> бичиг хэргийн ажилтан 1, мэдээлэл технологийн ажилтан 1, архивч 1, гэрээт ажилтан 1  нийт 15 албан х</w:t>
      </w:r>
      <w:r>
        <w:rPr>
          <w:rFonts w:ascii="Arial" w:hAnsi="Arial" w:cs="Arial"/>
          <w:sz w:val="24"/>
          <w:szCs w:val="24"/>
        </w:rPr>
        <w:t>аагчийн бүрэлдэхүүнтэйгээр төрийн бүртгэлийн үйл ажиллагааг хэвийн жигд явуулж байна.</w:t>
      </w:r>
    </w:p>
    <w:p w:rsidR="00260237" w:rsidRPr="00746393" w:rsidRDefault="00260237" w:rsidP="00260237">
      <w:pPr>
        <w:spacing w:after="0"/>
        <w:ind w:firstLine="720"/>
        <w:jc w:val="both"/>
        <w:rPr>
          <w:rFonts w:ascii="Arial" w:hAnsi="Arial" w:cs="Arial"/>
          <w:sz w:val="24"/>
          <w:szCs w:val="24"/>
        </w:rPr>
      </w:pPr>
      <w:r w:rsidRPr="00CE68C0">
        <w:rPr>
          <w:rFonts w:ascii="Arial" w:hAnsi="Arial" w:cs="Arial"/>
          <w:sz w:val="24"/>
          <w:szCs w:val="20"/>
        </w:rPr>
        <w:t>Хэлтсийн</w:t>
      </w:r>
      <w:r w:rsidR="002072D5">
        <w:rPr>
          <w:rFonts w:ascii="Arial" w:hAnsi="Arial" w:cs="Arial"/>
          <w:sz w:val="24"/>
          <w:szCs w:val="20"/>
        </w:rPr>
        <w:t xml:space="preserve"> 2022</w:t>
      </w:r>
      <w:r>
        <w:rPr>
          <w:rFonts w:ascii="Arial" w:hAnsi="Arial" w:cs="Arial"/>
          <w:sz w:val="24"/>
          <w:szCs w:val="20"/>
        </w:rPr>
        <w:t xml:space="preserve"> оны</w:t>
      </w:r>
      <w:r w:rsidRPr="00CE68C0">
        <w:rPr>
          <w:rFonts w:ascii="Arial" w:hAnsi="Arial" w:cs="Arial"/>
          <w:sz w:val="24"/>
          <w:szCs w:val="20"/>
        </w:rPr>
        <w:t xml:space="preserve"> “Гүйцэтгэлийн төлөвлөгөө”-г хугацаанд нь боловсруулж, Улсын бүртгэлийн ерөнхий газрын даргаар батлуулан, хэрэгжилтийг нь хангах ажлыг зохион байгуулж байна. Мөн ажилтнуудын “Гүйцэтгэлийн төлөвлөгөө”-г батлаж, гүйцэтгэлд нь хяналт тавьж, мэргэжил арга зүйгээр хангаж байна.</w:t>
      </w:r>
      <w:r w:rsidRPr="00835F36">
        <w:rPr>
          <w:rFonts w:ascii="Arial" w:hAnsi="Arial" w:cs="Arial"/>
          <w:sz w:val="24"/>
          <w:szCs w:val="24"/>
        </w:rPr>
        <w:t xml:space="preserve"> </w:t>
      </w:r>
    </w:p>
    <w:p w:rsidR="00260237" w:rsidRDefault="00260237" w:rsidP="00260237">
      <w:pPr>
        <w:spacing w:after="0"/>
        <w:ind w:firstLine="720"/>
        <w:jc w:val="both"/>
        <w:rPr>
          <w:rFonts w:ascii="Arial" w:hAnsi="Arial" w:cs="Arial"/>
          <w:sz w:val="24"/>
          <w:szCs w:val="24"/>
        </w:rPr>
      </w:pPr>
      <w:r w:rsidRPr="00086996">
        <w:rPr>
          <w:rFonts w:ascii="Arial" w:hAnsi="Arial" w:cs="Arial"/>
          <w:color w:val="000000" w:themeColor="text1"/>
          <w:sz w:val="24"/>
          <w:szCs w:val="24"/>
        </w:rPr>
        <w:t xml:space="preserve">Тайлангийн хугацаанд хэлтсийн нийт албан хаагчдын хурлыг </w:t>
      </w:r>
      <w:r w:rsidR="00086996">
        <w:rPr>
          <w:rFonts w:ascii="Arial" w:hAnsi="Arial" w:cs="Arial"/>
          <w:color w:val="000000" w:themeColor="text1"/>
          <w:sz w:val="24"/>
          <w:szCs w:val="24"/>
        </w:rPr>
        <w:t>8</w:t>
      </w:r>
      <w:r w:rsidRPr="00086996">
        <w:rPr>
          <w:rFonts w:ascii="Arial" w:hAnsi="Arial" w:cs="Arial"/>
          <w:color w:val="000000" w:themeColor="text1"/>
          <w:sz w:val="24"/>
          <w:szCs w:val="24"/>
        </w:rPr>
        <w:t xml:space="preserve"> удаа зохион </w:t>
      </w:r>
      <w:r>
        <w:rPr>
          <w:rFonts w:ascii="Arial" w:hAnsi="Arial" w:cs="Arial"/>
          <w:sz w:val="24"/>
          <w:szCs w:val="24"/>
        </w:rPr>
        <w:t>байгуулсан бөгөөд</w:t>
      </w:r>
      <w:r w:rsidRPr="00835F36">
        <w:rPr>
          <w:rFonts w:ascii="Arial" w:hAnsi="Arial" w:cs="Arial"/>
          <w:sz w:val="24"/>
          <w:szCs w:val="24"/>
        </w:rPr>
        <w:t xml:space="preserve"> </w:t>
      </w:r>
      <w:r>
        <w:rPr>
          <w:rFonts w:ascii="Arial" w:hAnsi="Arial" w:cs="Arial"/>
          <w:sz w:val="24"/>
          <w:szCs w:val="24"/>
        </w:rPr>
        <w:t>х</w:t>
      </w:r>
      <w:r w:rsidRPr="00835F36">
        <w:rPr>
          <w:rFonts w:ascii="Arial" w:hAnsi="Arial" w:cs="Arial"/>
          <w:sz w:val="24"/>
          <w:szCs w:val="24"/>
        </w:rPr>
        <w:t xml:space="preserve">урлаар өнгөрсөн </w:t>
      </w:r>
      <w:r w:rsidR="001C2AA6">
        <w:rPr>
          <w:rFonts w:ascii="Arial" w:hAnsi="Arial" w:cs="Arial"/>
          <w:sz w:val="24"/>
          <w:szCs w:val="24"/>
        </w:rPr>
        <w:t>хугацаанд</w:t>
      </w:r>
      <w:r w:rsidRPr="00835F36">
        <w:rPr>
          <w:rFonts w:ascii="Arial" w:hAnsi="Arial" w:cs="Arial"/>
          <w:sz w:val="24"/>
          <w:szCs w:val="24"/>
        </w:rPr>
        <w:t xml:space="preserve"> хийсэн ажлаа дүгнэж, </w:t>
      </w:r>
      <w:r w:rsidR="001C2AA6">
        <w:rPr>
          <w:rFonts w:ascii="Arial" w:hAnsi="Arial" w:cs="Arial"/>
          <w:sz w:val="24"/>
          <w:szCs w:val="24"/>
        </w:rPr>
        <w:t xml:space="preserve">цаашид хийх </w:t>
      </w:r>
      <w:r w:rsidRPr="00835F36">
        <w:rPr>
          <w:rFonts w:ascii="Arial" w:hAnsi="Arial" w:cs="Arial"/>
          <w:sz w:val="24"/>
          <w:szCs w:val="24"/>
        </w:rPr>
        <w:t xml:space="preserve">ажлаа </w:t>
      </w:r>
      <w:r>
        <w:rPr>
          <w:rFonts w:ascii="Arial" w:hAnsi="Arial" w:cs="Arial"/>
          <w:sz w:val="24"/>
          <w:szCs w:val="24"/>
        </w:rPr>
        <w:t>зөвлөлдөж</w:t>
      </w:r>
      <w:r w:rsidRPr="00835F36">
        <w:rPr>
          <w:rFonts w:ascii="Arial" w:hAnsi="Arial" w:cs="Arial"/>
          <w:sz w:val="24"/>
          <w:szCs w:val="24"/>
        </w:rPr>
        <w:t>, тодорхой шийдвэр</w:t>
      </w:r>
      <w:r>
        <w:rPr>
          <w:rFonts w:ascii="Arial" w:hAnsi="Arial" w:cs="Arial"/>
          <w:sz w:val="24"/>
          <w:szCs w:val="24"/>
        </w:rPr>
        <w:t>үүд</w:t>
      </w:r>
      <w:r w:rsidRPr="00835F36">
        <w:rPr>
          <w:rFonts w:ascii="Arial" w:hAnsi="Arial" w:cs="Arial"/>
          <w:sz w:val="24"/>
          <w:szCs w:val="24"/>
        </w:rPr>
        <w:t xml:space="preserve"> гаргаж хэрэгжүүлдэг болно.  Мөн хууль, тогтоомж, дүрэм журам, судалж танилцах, удирдлагаас өгсөн үүрэг даалгаварын биелэлт, </w:t>
      </w:r>
      <w:r>
        <w:rPr>
          <w:rFonts w:ascii="Arial" w:hAnsi="Arial" w:cs="Arial"/>
          <w:sz w:val="24"/>
          <w:szCs w:val="24"/>
        </w:rPr>
        <w:t xml:space="preserve"> ажилтнуудын сахилга хариуцлага ёс зүй, харилцаа, хандлагыг</w:t>
      </w:r>
      <w:r w:rsidRPr="00835F36">
        <w:rPr>
          <w:rFonts w:ascii="Arial" w:hAnsi="Arial" w:cs="Arial"/>
          <w:sz w:val="24"/>
          <w:szCs w:val="24"/>
        </w:rPr>
        <w:t xml:space="preserve"> дээшлүүлэх асуудлуудаар заавар, чиглэл өгч, хурлын тэмдэглэл хөтөлдөг болно. </w:t>
      </w:r>
      <w:r>
        <w:rPr>
          <w:rFonts w:ascii="Arial" w:hAnsi="Arial" w:cs="Arial"/>
          <w:sz w:val="24"/>
          <w:szCs w:val="24"/>
        </w:rPr>
        <w:t>Энэ хугацаанд с</w:t>
      </w:r>
      <w:r w:rsidRPr="00835F36">
        <w:rPr>
          <w:rFonts w:ascii="Arial" w:hAnsi="Arial" w:cs="Arial"/>
          <w:sz w:val="24"/>
          <w:szCs w:val="24"/>
        </w:rPr>
        <w:t xml:space="preserve">ахилгын зөрчил гаргасан албан хаагч байхгүй  болно. </w:t>
      </w:r>
    </w:p>
    <w:p w:rsidR="002B0D4E" w:rsidRDefault="002B0D4E" w:rsidP="00260237">
      <w:pPr>
        <w:spacing w:after="0"/>
        <w:ind w:firstLine="720"/>
        <w:jc w:val="both"/>
        <w:rPr>
          <w:rFonts w:ascii="Arial" w:hAnsi="Arial" w:cs="Arial"/>
          <w:color w:val="050505"/>
          <w:sz w:val="24"/>
          <w:szCs w:val="20"/>
          <w:shd w:val="clear" w:color="auto" w:fill="FFFFFF"/>
        </w:rPr>
      </w:pPr>
      <w:r w:rsidRPr="002B0D4E">
        <w:rPr>
          <w:rFonts w:ascii="Arial" w:hAnsi="Arial" w:cs="Arial"/>
          <w:color w:val="050505"/>
          <w:sz w:val="24"/>
          <w:szCs w:val="20"/>
          <w:shd w:val="clear" w:color="auto" w:fill="FFFFFF"/>
        </w:rPr>
        <w:t>Монгол улсад 2022 оны 05 сарын 01-ний өдрөөс эхлэн 16 насанд хүрсэн иргэн бүрт тоон гарын үсгийг олгож эхэлсэн. Тайлант хугацаанд аймгийн хэмжээнд нийт 356 иргэнд тоон гарын үсгийг зохих журмын дагуу олгов. Мөн тоон гарын үсгийг албан байгууллагуудад очиж олгох ажлыг зохион байгуулав. Үүнд: Аймгийн Цагдаагийн хэлтэс, Онцгой байдлын газар, Шүүхийн шийдвэр гүйцэтгэх газар, Нэгдсэн эмнэлэг, Сүмбэр сумын ЗДТГ, Мэргэжлийн хяналтын газар, Прокурорын газрын албан хаагчид хамрагдаад байна.</w:t>
      </w:r>
    </w:p>
    <w:p w:rsidR="00660570" w:rsidRPr="00086996" w:rsidRDefault="00660570" w:rsidP="00086996">
      <w:pPr>
        <w:spacing w:after="0"/>
        <w:ind w:firstLine="720"/>
        <w:jc w:val="both"/>
        <w:rPr>
          <w:rFonts w:ascii="Arial" w:hAnsi="Arial" w:cs="Arial"/>
          <w:sz w:val="24"/>
          <w:szCs w:val="20"/>
        </w:rPr>
      </w:pPr>
      <w:r w:rsidRPr="00660570">
        <w:rPr>
          <w:rFonts w:ascii="Arial" w:hAnsi="Arial" w:cs="Arial"/>
          <w:sz w:val="24"/>
          <w:szCs w:val="20"/>
        </w:rPr>
        <w:t xml:space="preserve">Цахим бүртгэлийг хөгжүүлэх замаар үйлчилгээний чанар хүртээмж, шуурхай байдлыг нэмэгдүүлэх зорилтын хүрээнд барьцааны гэрээг түргэн шуурхай бүртгэх </w:t>
      </w:r>
      <w:r w:rsidRPr="00660570">
        <w:rPr>
          <w:rFonts w:ascii="Arial" w:hAnsi="Arial" w:cs="Arial"/>
          <w:sz w:val="24"/>
          <w:szCs w:val="20"/>
        </w:rPr>
        <w:lastRenderedPageBreak/>
        <w:t>ажлыг эхлүүлээд байна. Улсын бүртгэлийн ерөнхий газрын даргын 2022 оны А/427 дугаартай тушаалаар барьцааны гэрээний маягтад өөрчлөлт оруулж баталсан. Үүнтэй холбогдуулан Барьцааны гэрээг хэрхэн бүртгэх талаар Эд хөрөнгийн эрхийн улсын бүртгэлийн газрын даргын 2022 оны 6/4730 дугаартай чиглэлийг ирүүлээд байна. Тайлант хугацаанд 12 барьцааны  гэрээг шинэ маягтаар зохих журмын дагуу бүртгээд байна.</w:t>
      </w:r>
      <w:r w:rsidRPr="00EE5139">
        <w:rPr>
          <w:rFonts w:ascii="Arial" w:hAnsi="Arial" w:cs="Arial"/>
          <w:color w:val="FF0000"/>
          <w:sz w:val="24"/>
          <w:szCs w:val="20"/>
        </w:rPr>
        <w:t xml:space="preserve"> </w:t>
      </w:r>
    </w:p>
    <w:p w:rsidR="0064329F" w:rsidRPr="00746393" w:rsidRDefault="0064329F" w:rsidP="00260237">
      <w:pPr>
        <w:spacing w:after="0"/>
        <w:ind w:firstLine="720"/>
        <w:jc w:val="both"/>
        <w:rPr>
          <w:rFonts w:ascii="Arial" w:hAnsi="Arial" w:cs="Arial"/>
          <w:sz w:val="24"/>
          <w:szCs w:val="24"/>
        </w:rPr>
      </w:pPr>
    </w:p>
    <w:p w:rsidR="00260237" w:rsidRPr="00767C08" w:rsidRDefault="00260237" w:rsidP="00260237">
      <w:pPr>
        <w:rPr>
          <w:rFonts w:ascii="Arial" w:hAnsi="Arial" w:cs="Arial"/>
          <w:b/>
          <w:sz w:val="24"/>
          <w:szCs w:val="24"/>
        </w:rPr>
      </w:pPr>
      <w:r>
        <w:rPr>
          <w:rFonts w:ascii="Arial" w:hAnsi="Arial" w:cs="Arial"/>
          <w:b/>
          <w:sz w:val="24"/>
          <w:szCs w:val="24"/>
        </w:rPr>
        <w:t>ХОЁР. Ү</w:t>
      </w:r>
      <w:r w:rsidRPr="00767C08">
        <w:rPr>
          <w:rFonts w:ascii="Arial" w:hAnsi="Arial" w:cs="Arial"/>
          <w:b/>
          <w:sz w:val="24"/>
          <w:szCs w:val="24"/>
        </w:rPr>
        <w:t>ндсэн үйл ажиллагааны чиглэлээр:</w:t>
      </w:r>
    </w:p>
    <w:p w:rsidR="00260237" w:rsidRPr="004212E3" w:rsidRDefault="00260237" w:rsidP="00260237">
      <w:pPr>
        <w:jc w:val="center"/>
        <w:rPr>
          <w:rFonts w:ascii="Arial" w:hAnsi="Arial" w:cs="Arial"/>
          <w:bCs/>
          <w:i/>
          <w:sz w:val="24"/>
          <w:szCs w:val="24"/>
        </w:rPr>
      </w:pPr>
      <w:r w:rsidRPr="004212E3">
        <w:rPr>
          <w:rFonts w:ascii="Arial" w:hAnsi="Arial" w:cs="Arial"/>
          <w:b/>
          <w:i/>
          <w:sz w:val="24"/>
          <w:szCs w:val="24"/>
        </w:rPr>
        <w:t>а</w:t>
      </w:r>
      <w:r w:rsidRPr="004212E3">
        <w:rPr>
          <w:rFonts w:ascii="Arial" w:hAnsi="Arial" w:cs="Arial"/>
          <w:b/>
          <w:i/>
          <w:sz w:val="24"/>
          <w:szCs w:val="24"/>
          <w:lang w:val="en-US"/>
        </w:rPr>
        <w:t xml:space="preserve">) </w:t>
      </w:r>
      <w:r w:rsidRPr="004212E3">
        <w:rPr>
          <w:rFonts w:ascii="Arial" w:hAnsi="Arial" w:cs="Arial"/>
          <w:b/>
          <w:bCs/>
          <w:i/>
          <w:sz w:val="24"/>
          <w:szCs w:val="24"/>
        </w:rPr>
        <w:t>Иргэний улсын бүртгэлийн талаар</w:t>
      </w:r>
      <w:r w:rsidRPr="004212E3">
        <w:rPr>
          <w:rFonts w:ascii="Arial" w:hAnsi="Arial" w:cs="Arial"/>
          <w:bCs/>
          <w:i/>
          <w:sz w:val="24"/>
          <w:szCs w:val="24"/>
        </w:rPr>
        <w:t>:</w:t>
      </w:r>
    </w:p>
    <w:tbl>
      <w:tblPr>
        <w:tblStyle w:val="TableGrid"/>
        <w:tblW w:w="0" w:type="auto"/>
        <w:tblInd w:w="-34" w:type="dxa"/>
        <w:tblLook w:val="04A0" w:firstRow="1" w:lastRow="0" w:firstColumn="1" w:lastColumn="0" w:noHBand="0" w:noVBand="1"/>
      </w:tblPr>
      <w:tblGrid>
        <w:gridCol w:w="586"/>
        <w:gridCol w:w="5652"/>
        <w:gridCol w:w="1842"/>
        <w:gridCol w:w="1418"/>
      </w:tblGrid>
      <w:tr w:rsidR="00356FC6" w:rsidRPr="00356FC6" w:rsidTr="008F194F">
        <w:trPr>
          <w:trHeight w:val="347"/>
        </w:trPr>
        <w:tc>
          <w:tcPr>
            <w:tcW w:w="586" w:type="dxa"/>
            <w:vMerge w:val="restart"/>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r w:rsidRPr="00356FC6">
              <w:rPr>
                <w:rFonts w:ascii="Arial" w:hAnsi="Arial" w:cs="Arial"/>
                <w:b/>
                <w:sz w:val="20"/>
                <w:szCs w:val="20"/>
              </w:rPr>
              <w:t>Д</w:t>
            </w:r>
            <w:r w:rsidRPr="00356FC6">
              <w:rPr>
                <w:rFonts w:ascii="Arial" w:hAnsi="Arial" w:cs="Arial"/>
                <w:b/>
                <w:sz w:val="20"/>
                <w:szCs w:val="20"/>
                <w:lang w:val="en-US"/>
              </w:rPr>
              <w:t>/</w:t>
            </w:r>
            <w:r w:rsidRPr="00356FC6">
              <w:rPr>
                <w:rFonts w:ascii="Arial" w:hAnsi="Arial" w:cs="Arial"/>
                <w:b/>
                <w:sz w:val="20"/>
                <w:szCs w:val="20"/>
              </w:rPr>
              <w:t>д</w:t>
            </w:r>
          </w:p>
        </w:tc>
        <w:tc>
          <w:tcPr>
            <w:tcW w:w="5652" w:type="dxa"/>
            <w:vMerge w:val="restart"/>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r w:rsidRPr="00356FC6">
              <w:rPr>
                <w:rFonts w:ascii="Arial" w:hAnsi="Arial" w:cs="Arial"/>
                <w:b/>
                <w:sz w:val="20"/>
                <w:szCs w:val="20"/>
              </w:rPr>
              <w:t>Бүртгэлийн төрөл</w:t>
            </w:r>
          </w:p>
        </w:tc>
        <w:tc>
          <w:tcPr>
            <w:tcW w:w="3260" w:type="dxa"/>
            <w:gridSpan w:val="2"/>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r w:rsidRPr="00356FC6">
              <w:rPr>
                <w:rFonts w:ascii="Arial" w:hAnsi="Arial" w:cs="Arial"/>
                <w:b/>
                <w:sz w:val="20"/>
                <w:szCs w:val="20"/>
              </w:rPr>
              <w:t>Жилийн эцсийн байдлаар</w:t>
            </w:r>
            <w:r w:rsidRPr="00356FC6">
              <w:rPr>
                <w:rFonts w:ascii="Arial" w:hAnsi="Arial" w:cs="Arial"/>
                <w:b/>
                <w:sz w:val="20"/>
                <w:szCs w:val="20"/>
                <w:lang w:val="en-US"/>
              </w:rPr>
              <w:t xml:space="preserve"> </w:t>
            </w:r>
          </w:p>
          <w:p w:rsidR="00356FC6" w:rsidRPr="00356FC6" w:rsidRDefault="00356FC6" w:rsidP="00D93871">
            <w:pPr>
              <w:contextualSpacing/>
              <w:jc w:val="center"/>
              <w:rPr>
                <w:rFonts w:ascii="Arial" w:hAnsi="Arial" w:cs="Arial"/>
                <w:b/>
                <w:sz w:val="20"/>
                <w:szCs w:val="20"/>
              </w:rPr>
            </w:pPr>
            <w:r w:rsidRPr="00356FC6">
              <w:rPr>
                <w:rFonts w:ascii="Arial" w:hAnsi="Arial" w:cs="Arial"/>
                <w:b/>
                <w:i/>
                <w:sz w:val="20"/>
                <w:szCs w:val="20"/>
                <w:lang w:val="en-US"/>
              </w:rPr>
              <w:t>(</w:t>
            </w:r>
            <w:r w:rsidRPr="00356FC6">
              <w:rPr>
                <w:rFonts w:ascii="Arial" w:hAnsi="Arial" w:cs="Arial"/>
                <w:b/>
                <w:i/>
                <w:sz w:val="20"/>
                <w:szCs w:val="20"/>
              </w:rPr>
              <w:t>11-р сарын 25-ны өдрийн байдлаар</w:t>
            </w:r>
            <w:r w:rsidRPr="00356FC6">
              <w:rPr>
                <w:rFonts w:ascii="Arial" w:hAnsi="Arial" w:cs="Arial"/>
                <w:b/>
                <w:i/>
                <w:sz w:val="20"/>
                <w:szCs w:val="20"/>
                <w:lang w:val="en-US"/>
              </w:rPr>
              <w:t>)</w:t>
            </w:r>
            <w:r w:rsidRPr="00356FC6">
              <w:rPr>
                <w:rFonts w:ascii="Arial" w:hAnsi="Arial" w:cs="Arial"/>
                <w:b/>
                <w:sz w:val="20"/>
                <w:szCs w:val="20"/>
              </w:rPr>
              <w:t xml:space="preserve"> </w:t>
            </w:r>
            <w:r w:rsidRPr="00356FC6">
              <w:rPr>
                <w:rFonts w:ascii="Arial" w:eastAsia="Times New Roman" w:hAnsi="Arial" w:cs="Arial"/>
                <w:b/>
                <w:sz w:val="20"/>
                <w:szCs w:val="20"/>
                <w:lang w:val="en-US" w:eastAsia="en-US"/>
              </w:rPr>
              <w:t xml:space="preserve"> </w:t>
            </w:r>
          </w:p>
        </w:tc>
      </w:tr>
      <w:tr w:rsidR="00356FC6" w:rsidRPr="00356FC6" w:rsidTr="008F194F">
        <w:trPr>
          <w:trHeight w:val="397"/>
        </w:trPr>
        <w:tc>
          <w:tcPr>
            <w:tcW w:w="586" w:type="dxa"/>
            <w:vMerge/>
            <w:tcBorders>
              <w:bottom w:val="single" w:sz="4" w:space="0" w:color="auto"/>
            </w:tcBorders>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p>
        </w:tc>
        <w:tc>
          <w:tcPr>
            <w:tcW w:w="5652" w:type="dxa"/>
            <w:vMerge/>
            <w:tcBorders>
              <w:bottom w:val="single" w:sz="4" w:space="0" w:color="auto"/>
            </w:tcBorders>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p>
        </w:tc>
        <w:tc>
          <w:tcPr>
            <w:tcW w:w="1842" w:type="dxa"/>
            <w:tcBorders>
              <w:bottom w:val="single" w:sz="4" w:space="0" w:color="auto"/>
            </w:tcBorders>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r w:rsidRPr="00356FC6">
              <w:rPr>
                <w:rFonts w:ascii="Arial" w:hAnsi="Arial" w:cs="Arial"/>
                <w:b/>
                <w:sz w:val="20"/>
                <w:szCs w:val="20"/>
              </w:rPr>
              <w:t>20</w:t>
            </w:r>
            <w:r w:rsidR="007C36A3">
              <w:rPr>
                <w:rFonts w:ascii="Arial" w:hAnsi="Arial" w:cs="Arial"/>
                <w:b/>
                <w:sz w:val="20"/>
                <w:szCs w:val="20"/>
                <w:lang w:val="en-US"/>
              </w:rPr>
              <w:t>2</w:t>
            </w:r>
            <w:r w:rsidR="007C36A3">
              <w:rPr>
                <w:rFonts w:ascii="Arial" w:hAnsi="Arial" w:cs="Arial"/>
                <w:b/>
                <w:sz w:val="20"/>
                <w:szCs w:val="20"/>
              </w:rPr>
              <w:t>1</w:t>
            </w:r>
            <w:r w:rsidRPr="00356FC6">
              <w:rPr>
                <w:rFonts w:ascii="Arial" w:hAnsi="Arial" w:cs="Arial"/>
                <w:b/>
                <w:sz w:val="20"/>
                <w:szCs w:val="20"/>
              </w:rPr>
              <w:t xml:space="preserve"> он</w:t>
            </w:r>
          </w:p>
        </w:tc>
        <w:tc>
          <w:tcPr>
            <w:tcW w:w="1418" w:type="dxa"/>
            <w:tcBorders>
              <w:bottom w:val="single" w:sz="4" w:space="0" w:color="auto"/>
            </w:tcBorders>
            <w:shd w:val="clear" w:color="auto" w:fill="B8CCE4" w:themeFill="accent1" w:themeFillTint="66"/>
            <w:vAlign w:val="center"/>
          </w:tcPr>
          <w:p w:rsidR="00356FC6" w:rsidRPr="00356FC6" w:rsidRDefault="00356FC6" w:rsidP="00D93871">
            <w:pPr>
              <w:contextualSpacing/>
              <w:jc w:val="center"/>
              <w:rPr>
                <w:rFonts w:ascii="Arial" w:hAnsi="Arial" w:cs="Arial"/>
                <w:b/>
                <w:sz w:val="20"/>
                <w:szCs w:val="20"/>
              </w:rPr>
            </w:pPr>
            <w:r w:rsidRPr="00356FC6">
              <w:rPr>
                <w:rFonts w:ascii="Arial" w:hAnsi="Arial" w:cs="Arial"/>
                <w:b/>
                <w:sz w:val="20"/>
                <w:szCs w:val="20"/>
              </w:rPr>
              <w:t>202</w:t>
            </w:r>
            <w:r w:rsidR="007C36A3">
              <w:rPr>
                <w:rFonts w:ascii="Arial" w:hAnsi="Arial" w:cs="Arial"/>
                <w:b/>
                <w:sz w:val="20"/>
                <w:szCs w:val="20"/>
              </w:rPr>
              <w:t>2</w:t>
            </w:r>
            <w:r w:rsidRPr="00356FC6">
              <w:rPr>
                <w:rFonts w:ascii="Arial" w:hAnsi="Arial" w:cs="Arial"/>
                <w:b/>
                <w:sz w:val="20"/>
                <w:szCs w:val="20"/>
              </w:rPr>
              <w:t xml:space="preserve"> он</w:t>
            </w:r>
          </w:p>
        </w:tc>
      </w:tr>
      <w:tr w:rsidR="007C36A3" w:rsidRPr="00356FC6" w:rsidTr="007C36A3">
        <w:trPr>
          <w:trHeight w:val="279"/>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bookmarkStart w:id="0" w:name="OLE_LINK1"/>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Төрсний бүртгэл</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lang w:val="en-US"/>
              </w:rPr>
            </w:pPr>
            <w:r w:rsidRPr="004212E3">
              <w:rPr>
                <w:rFonts w:ascii="Arial" w:hAnsi="Arial" w:cs="Arial"/>
                <w:sz w:val="20"/>
                <w:szCs w:val="20"/>
                <w:lang w:val="en-US"/>
              </w:rPr>
              <w:t>161</w:t>
            </w:r>
          </w:p>
        </w:tc>
        <w:tc>
          <w:tcPr>
            <w:tcW w:w="1418" w:type="dxa"/>
            <w:vAlign w:val="center"/>
          </w:tcPr>
          <w:p w:rsidR="007C36A3" w:rsidRPr="00356FC6" w:rsidRDefault="007C36A3" w:rsidP="00D93871">
            <w:pPr>
              <w:contextualSpacing/>
              <w:jc w:val="center"/>
              <w:rPr>
                <w:rFonts w:ascii="Arial" w:hAnsi="Arial" w:cs="Arial"/>
                <w:sz w:val="20"/>
                <w:szCs w:val="20"/>
              </w:rPr>
            </w:pPr>
            <w:r w:rsidRPr="007C36A3">
              <w:rPr>
                <w:rFonts w:ascii="Arial" w:hAnsi="Arial" w:cs="Arial"/>
                <w:color w:val="000000" w:themeColor="text1"/>
                <w:sz w:val="20"/>
                <w:szCs w:val="20"/>
              </w:rPr>
              <w:t>142</w:t>
            </w:r>
          </w:p>
        </w:tc>
      </w:tr>
      <w:tr w:rsidR="007C36A3" w:rsidRPr="00356FC6" w:rsidTr="007C36A3">
        <w:trPr>
          <w:trHeight w:val="283"/>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Гэрлэлт</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lang w:val="en-US"/>
              </w:rPr>
            </w:pPr>
            <w:r w:rsidRPr="004212E3">
              <w:rPr>
                <w:rFonts w:ascii="Arial" w:hAnsi="Arial" w:cs="Arial"/>
                <w:sz w:val="20"/>
                <w:szCs w:val="20"/>
                <w:lang w:val="en-US"/>
              </w:rPr>
              <w:t>16</w:t>
            </w:r>
          </w:p>
        </w:tc>
        <w:tc>
          <w:tcPr>
            <w:tcW w:w="1418" w:type="dxa"/>
            <w:vAlign w:val="center"/>
          </w:tcPr>
          <w:p w:rsidR="007C36A3" w:rsidRPr="00356FC6" w:rsidRDefault="007C36A3" w:rsidP="00D93871">
            <w:pPr>
              <w:contextualSpacing/>
              <w:jc w:val="center"/>
              <w:rPr>
                <w:rFonts w:ascii="Arial" w:hAnsi="Arial" w:cs="Arial"/>
                <w:sz w:val="20"/>
                <w:szCs w:val="20"/>
              </w:rPr>
            </w:pPr>
            <w:r w:rsidRPr="007C36A3">
              <w:rPr>
                <w:rFonts w:ascii="Arial" w:hAnsi="Arial" w:cs="Arial"/>
                <w:color w:val="000000" w:themeColor="text1"/>
                <w:sz w:val="20"/>
                <w:szCs w:val="20"/>
              </w:rPr>
              <w:t>23</w:t>
            </w:r>
          </w:p>
        </w:tc>
      </w:tr>
      <w:tr w:rsidR="007C36A3" w:rsidRPr="00356FC6" w:rsidTr="007C36A3">
        <w:trPr>
          <w:trHeight w:val="259"/>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Гэрлэлт дуусгавар болсны бүртгэл</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lang w:val="en-US"/>
              </w:rPr>
            </w:pPr>
            <w:r w:rsidRPr="004212E3">
              <w:rPr>
                <w:rFonts w:ascii="Arial" w:hAnsi="Arial" w:cs="Arial"/>
                <w:sz w:val="20"/>
                <w:szCs w:val="20"/>
                <w:lang w:val="en-US"/>
              </w:rPr>
              <w:t>10</w:t>
            </w:r>
          </w:p>
        </w:tc>
        <w:tc>
          <w:tcPr>
            <w:tcW w:w="1418" w:type="dxa"/>
            <w:vAlign w:val="center"/>
          </w:tcPr>
          <w:p w:rsidR="007C36A3" w:rsidRPr="00356FC6" w:rsidRDefault="007C36A3" w:rsidP="00D93871">
            <w:pPr>
              <w:contextualSpacing/>
              <w:jc w:val="center"/>
              <w:rPr>
                <w:rFonts w:ascii="Arial" w:hAnsi="Arial" w:cs="Arial"/>
                <w:sz w:val="20"/>
                <w:szCs w:val="20"/>
              </w:rPr>
            </w:pPr>
            <w:r w:rsidRPr="007C36A3">
              <w:rPr>
                <w:rFonts w:ascii="Arial" w:hAnsi="Arial" w:cs="Arial"/>
                <w:color w:val="000000" w:themeColor="text1"/>
                <w:sz w:val="20"/>
                <w:szCs w:val="20"/>
              </w:rPr>
              <w:t>7</w:t>
            </w:r>
          </w:p>
        </w:tc>
      </w:tr>
      <w:tr w:rsidR="007C36A3" w:rsidRPr="00356FC6" w:rsidTr="007C36A3">
        <w:trPr>
          <w:trHeight w:val="277"/>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Гэрлэлт сэргээлт</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rPr>
            </w:pPr>
          </w:p>
        </w:tc>
        <w:tc>
          <w:tcPr>
            <w:tcW w:w="1418" w:type="dxa"/>
            <w:vAlign w:val="center"/>
          </w:tcPr>
          <w:p w:rsidR="007C36A3" w:rsidRPr="00356FC6" w:rsidRDefault="007C36A3" w:rsidP="00D93871">
            <w:pPr>
              <w:contextualSpacing/>
              <w:jc w:val="center"/>
              <w:rPr>
                <w:rFonts w:ascii="Arial" w:hAnsi="Arial" w:cs="Arial"/>
                <w:sz w:val="20"/>
                <w:szCs w:val="20"/>
              </w:rPr>
            </w:pPr>
          </w:p>
        </w:tc>
      </w:tr>
      <w:tr w:rsidR="007C36A3" w:rsidRPr="00356FC6" w:rsidTr="007C36A3">
        <w:trPr>
          <w:trHeight w:val="281"/>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Үрчлэлт</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rPr>
            </w:pPr>
          </w:p>
        </w:tc>
        <w:tc>
          <w:tcPr>
            <w:tcW w:w="1418" w:type="dxa"/>
            <w:vAlign w:val="center"/>
          </w:tcPr>
          <w:p w:rsidR="007C36A3" w:rsidRPr="00356FC6" w:rsidRDefault="007C36A3" w:rsidP="00D93871">
            <w:pPr>
              <w:contextualSpacing/>
              <w:jc w:val="center"/>
              <w:rPr>
                <w:rFonts w:ascii="Arial" w:hAnsi="Arial" w:cs="Arial"/>
                <w:sz w:val="20"/>
                <w:szCs w:val="20"/>
              </w:rPr>
            </w:pPr>
            <w:r w:rsidRPr="007C36A3">
              <w:rPr>
                <w:rFonts w:ascii="Arial" w:hAnsi="Arial" w:cs="Arial"/>
                <w:color w:val="000000" w:themeColor="text1"/>
                <w:sz w:val="20"/>
                <w:szCs w:val="20"/>
              </w:rPr>
              <w:t>3</w:t>
            </w:r>
          </w:p>
        </w:tc>
      </w:tr>
      <w:tr w:rsidR="007C36A3" w:rsidRPr="00356FC6" w:rsidTr="007C36A3">
        <w:trPr>
          <w:trHeight w:val="271"/>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Эцэг тогтоолт</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rPr>
            </w:pPr>
          </w:p>
        </w:tc>
        <w:tc>
          <w:tcPr>
            <w:tcW w:w="1418" w:type="dxa"/>
            <w:vAlign w:val="center"/>
          </w:tcPr>
          <w:p w:rsidR="007C36A3" w:rsidRPr="00356FC6" w:rsidRDefault="007C36A3" w:rsidP="00D93871">
            <w:pPr>
              <w:contextualSpacing/>
              <w:jc w:val="center"/>
              <w:rPr>
                <w:rFonts w:ascii="Arial" w:hAnsi="Arial" w:cs="Arial"/>
                <w:sz w:val="20"/>
                <w:szCs w:val="20"/>
              </w:rPr>
            </w:pPr>
            <w:r w:rsidRPr="007C36A3">
              <w:rPr>
                <w:rFonts w:ascii="Arial" w:hAnsi="Arial" w:cs="Arial"/>
                <w:color w:val="000000" w:themeColor="text1"/>
                <w:sz w:val="20"/>
                <w:szCs w:val="20"/>
              </w:rPr>
              <w:t>2</w:t>
            </w:r>
          </w:p>
        </w:tc>
      </w:tr>
      <w:tr w:rsidR="007C36A3" w:rsidRPr="00356FC6" w:rsidTr="007C36A3">
        <w:trPr>
          <w:trHeight w:val="309"/>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Овог, эцэг /эх/-ийн нэр, нэр өөрчлөлт</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lang w:val="en-US"/>
              </w:rPr>
            </w:pPr>
            <w:r w:rsidRPr="004212E3">
              <w:rPr>
                <w:rFonts w:ascii="Arial" w:hAnsi="Arial" w:cs="Arial"/>
                <w:sz w:val="20"/>
                <w:szCs w:val="20"/>
                <w:lang w:val="en-US"/>
              </w:rPr>
              <w:t>6</w:t>
            </w:r>
          </w:p>
        </w:tc>
        <w:tc>
          <w:tcPr>
            <w:tcW w:w="1418" w:type="dxa"/>
            <w:vAlign w:val="center"/>
          </w:tcPr>
          <w:p w:rsidR="007C36A3" w:rsidRPr="00356FC6" w:rsidRDefault="007C36A3" w:rsidP="00D93871">
            <w:pPr>
              <w:contextualSpacing/>
              <w:jc w:val="center"/>
              <w:rPr>
                <w:rFonts w:ascii="Arial" w:hAnsi="Arial" w:cs="Arial"/>
                <w:sz w:val="20"/>
                <w:szCs w:val="20"/>
              </w:rPr>
            </w:pPr>
            <w:r w:rsidRPr="007C36A3">
              <w:rPr>
                <w:rFonts w:ascii="Arial" w:hAnsi="Arial" w:cs="Arial"/>
                <w:color w:val="000000" w:themeColor="text1"/>
                <w:sz w:val="20"/>
                <w:szCs w:val="20"/>
              </w:rPr>
              <w:t>6</w:t>
            </w:r>
          </w:p>
        </w:tc>
      </w:tr>
      <w:tr w:rsidR="007C36A3" w:rsidRPr="00356FC6" w:rsidTr="007C36A3">
        <w:trPr>
          <w:trHeight w:val="309"/>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Pr>
                <w:rFonts w:ascii="Arial" w:hAnsi="Arial" w:cs="Arial"/>
                <w:sz w:val="20"/>
                <w:szCs w:val="20"/>
              </w:rPr>
              <w:t>Регистрийн дугаар өөрлөлт</w:t>
            </w:r>
          </w:p>
        </w:tc>
        <w:tc>
          <w:tcPr>
            <w:tcW w:w="1842" w:type="dxa"/>
            <w:vAlign w:val="center"/>
          </w:tcPr>
          <w:p w:rsidR="007C36A3" w:rsidRPr="004212E3" w:rsidRDefault="007C36A3" w:rsidP="007C36A3">
            <w:pPr>
              <w:spacing w:line="276" w:lineRule="auto"/>
              <w:contextualSpacing/>
              <w:jc w:val="center"/>
              <w:rPr>
                <w:rFonts w:ascii="Arial" w:hAnsi="Arial" w:cs="Arial"/>
                <w:sz w:val="20"/>
                <w:szCs w:val="20"/>
                <w:lang w:val="en-US"/>
              </w:rPr>
            </w:pPr>
          </w:p>
        </w:tc>
        <w:tc>
          <w:tcPr>
            <w:tcW w:w="1418" w:type="dxa"/>
            <w:vAlign w:val="center"/>
          </w:tcPr>
          <w:p w:rsidR="007C36A3" w:rsidRPr="004212E3" w:rsidRDefault="007C36A3" w:rsidP="007C36A3">
            <w:pPr>
              <w:spacing w:line="276" w:lineRule="auto"/>
              <w:contextualSpacing/>
              <w:jc w:val="center"/>
              <w:rPr>
                <w:rFonts w:ascii="Arial" w:hAnsi="Arial" w:cs="Arial"/>
                <w:sz w:val="20"/>
                <w:szCs w:val="20"/>
                <w:lang w:val="en-US"/>
              </w:rPr>
            </w:pPr>
          </w:p>
        </w:tc>
      </w:tr>
      <w:tr w:rsidR="007C36A3" w:rsidRPr="00356FC6" w:rsidTr="007C36A3">
        <w:trPr>
          <w:trHeight w:val="271"/>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Нас барсны бүртгэл</w:t>
            </w:r>
          </w:p>
        </w:tc>
        <w:tc>
          <w:tcPr>
            <w:tcW w:w="1842" w:type="dxa"/>
            <w:vAlign w:val="center"/>
          </w:tcPr>
          <w:p w:rsidR="007C36A3" w:rsidRPr="004212E3" w:rsidRDefault="007C36A3" w:rsidP="007C36A3">
            <w:pPr>
              <w:spacing w:line="276" w:lineRule="auto"/>
              <w:jc w:val="center"/>
              <w:rPr>
                <w:rFonts w:ascii="Arial" w:hAnsi="Arial" w:cs="Arial"/>
                <w:sz w:val="20"/>
                <w:szCs w:val="20"/>
                <w:lang w:val="en-US"/>
              </w:rPr>
            </w:pPr>
            <w:r w:rsidRPr="004212E3">
              <w:rPr>
                <w:rFonts w:ascii="Arial" w:hAnsi="Arial" w:cs="Arial"/>
                <w:sz w:val="20"/>
                <w:szCs w:val="20"/>
                <w:lang w:val="en-US"/>
              </w:rPr>
              <w:t>37</w:t>
            </w:r>
          </w:p>
        </w:tc>
        <w:tc>
          <w:tcPr>
            <w:tcW w:w="1418" w:type="dxa"/>
            <w:vAlign w:val="center"/>
          </w:tcPr>
          <w:p w:rsidR="007C36A3" w:rsidRPr="004212E3" w:rsidRDefault="007C36A3" w:rsidP="007C36A3">
            <w:pPr>
              <w:spacing w:line="276" w:lineRule="auto"/>
              <w:jc w:val="center"/>
              <w:rPr>
                <w:rFonts w:ascii="Arial" w:hAnsi="Arial" w:cs="Arial"/>
                <w:sz w:val="20"/>
                <w:szCs w:val="20"/>
                <w:lang w:val="en-US"/>
              </w:rPr>
            </w:pPr>
            <w:r w:rsidRPr="007C36A3">
              <w:rPr>
                <w:rFonts w:ascii="Arial" w:hAnsi="Arial" w:cs="Arial"/>
                <w:color w:val="000000" w:themeColor="text1"/>
                <w:sz w:val="20"/>
                <w:szCs w:val="20"/>
              </w:rPr>
              <w:t>38</w:t>
            </w:r>
          </w:p>
        </w:tc>
      </w:tr>
      <w:tr w:rsidR="007C36A3" w:rsidRPr="00356FC6" w:rsidTr="007C36A3">
        <w:trPr>
          <w:trHeight w:val="407"/>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Аймаг, хотоос шилжин ирсэн</w:t>
            </w:r>
          </w:p>
        </w:tc>
        <w:tc>
          <w:tcPr>
            <w:tcW w:w="1842" w:type="dxa"/>
            <w:vAlign w:val="center"/>
          </w:tcPr>
          <w:p w:rsidR="007C36A3" w:rsidRPr="004212E3" w:rsidRDefault="007C36A3" w:rsidP="007C36A3">
            <w:pPr>
              <w:spacing w:line="276" w:lineRule="auto"/>
              <w:jc w:val="center"/>
              <w:rPr>
                <w:rFonts w:ascii="Arial" w:hAnsi="Arial" w:cs="Arial"/>
                <w:sz w:val="20"/>
                <w:szCs w:val="20"/>
              </w:rPr>
            </w:pPr>
            <w:r w:rsidRPr="004212E3">
              <w:rPr>
                <w:rFonts w:ascii="Arial" w:hAnsi="Arial" w:cs="Arial"/>
                <w:sz w:val="20"/>
                <w:szCs w:val="20"/>
                <w:lang w:val="en-US"/>
              </w:rPr>
              <w:t>279</w:t>
            </w:r>
          </w:p>
        </w:tc>
        <w:tc>
          <w:tcPr>
            <w:tcW w:w="1418" w:type="dxa"/>
            <w:vAlign w:val="center"/>
          </w:tcPr>
          <w:p w:rsidR="007C36A3" w:rsidRPr="004212E3" w:rsidRDefault="007C36A3" w:rsidP="007C36A3">
            <w:pPr>
              <w:spacing w:line="276" w:lineRule="auto"/>
              <w:jc w:val="center"/>
              <w:rPr>
                <w:rFonts w:ascii="Arial" w:hAnsi="Arial" w:cs="Arial"/>
                <w:sz w:val="20"/>
                <w:szCs w:val="20"/>
              </w:rPr>
            </w:pPr>
            <w:r w:rsidRPr="007C36A3">
              <w:rPr>
                <w:rFonts w:ascii="Arial" w:hAnsi="Arial" w:cs="Arial"/>
                <w:color w:val="000000" w:themeColor="text1"/>
                <w:sz w:val="20"/>
                <w:szCs w:val="20"/>
              </w:rPr>
              <w:t>135</w:t>
            </w:r>
          </w:p>
        </w:tc>
      </w:tr>
      <w:tr w:rsidR="007C36A3" w:rsidRPr="00356FC6" w:rsidTr="007C36A3">
        <w:trPr>
          <w:trHeight w:val="407"/>
        </w:trPr>
        <w:tc>
          <w:tcPr>
            <w:tcW w:w="586" w:type="dxa"/>
            <w:vAlign w:val="center"/>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vAlign w:val="center"/>
          </w:tcPr>
          <w:p w:rsidR="007C36A3" w:rsidRPr="00356FC6" w:rsidRDefault="007C36A3" w:rsidP="00D93871">
            <w:pPr>
              <w:contextualSpacing/>
              <w:jc w:val="center"/>
              <w:rPr>
                <w:rFonts w:ascii="Arial" w:hAnsi="Arial" w:cs="Arial"/>
                <w:sz w:val="20"/>
                <w:szCs w:val="20"/>
              </w:rPr>
            </w:pPr>
            <w:r w:rsidRPr="00356FC6">
              <w:rPr>
                <w:rFonts w:ascii="Arial" w:hAnsi="Arial" w:cs="Arial"/>
                <w:sz w:val="20"/>
                <w:szCs w:val="20"/>
              </w:rPr>
              <w:t>Аймаг доторх шилжилт хөдөлгөөн</w:t>
            </w:r>
          </w:p>
        </w:tc>
        <w:tc>
          <w:tcPr>
            <w:tcW w:w="1842" w:type="dxa"/>
            <w:vAlign w:val="center"/>
          </w:tcPr>
          <w:p w:rsidR="007C36A3" w:rsidRPr="004212E3" w:rsidRDefault="007C36A3" w:rsidP="007C36A3">
            <w:pPr>
              <w:spacing w:line="276" w:lineRule="auto"/>
              <w:jc w:val="center"/>
              <w:rPr>
                <w:rFonts w:ascii="Arial" w:hAnsi="Arial" w:cs="Arial"/>
                <w:sz w:val="20"/>
                <w:szCs w:val="20"/>
                <w:lang w:val="en-US"/>
              </w:rPr>
            </w:pPr>
            <w:r w:rsidRPr="004212E3">
              <w:rPr>
                <w:rFonts w:ascii="Arial" w:hAnsi="Arial" w:cs="Arial"/>
                <w:sz w:val="20"/>
                <w:szCs w:val="20"/>
              </w:rPr>
              <w:t>203</w:t>
            </w:r>
          </w:p>
        </w:tc>
        <w:tc>
          <w:tcPr>
            <w:tcW w:w="1418" w:type="dxa"/>
            <w:vAlign w:val="center"/>
          </w:tcPr>
          <w:p w:rsidR="007C36A3" w:rsidRPr="004212E3" w:rsidRDefault="007C36A3" w:rsidP="007C36A3">
            <w:pPr>
              <w:spacing w:line="276" w:lineRule="auto"/>
              <w:jc w:val="center"/>
              <w:rPr>
                <w:rFonts w:ascii="Arial" w:hAnsi="Arial" w:cs="Arial"/>
                <w:sz w:val="20"/>
                <w:szCs w:val="20"/>
                <w:lang w:val="en-US"/>
              </w:rPr>
            </w:pPr>
            <w:r w:rsidRPr="007C36A3">
              <w:rPr>
                <w:rFonts w:ascii="Arial" w:hAnsi="Arial" w:cs="Arial"/>
                <w:color w:val="000000" w:themeColor="text1"/>
                <w:sz w:val="20"/>
                <w:szCs w:val="20"/>
              </w:rPr>
              <w:t>171</w:t>
            </w:r>
          </w:p>
        </w:tc>
      </w:tr>
      <w:tr w:rsidR="007C36A3" w:rsidRPr="00356FC6" w:rsidTr="007C36A3">
        <w:trPr>
          <w:trHeight w:val="271"/>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356FC6" w:rsidRDefault="007C36A3" w:rsidP="00D93871">
            <w:pPr>
              <w:jc w:val="center"/>
              <w:rPr>
                <w:rFonts w:ascii="Arial" w:hAnsi="Arial" w:cs="Arial"/>
                <w:sz w:val="20"/>
                <w:szCs w:val="20"/>
              </w:rPr>
            </w:pPr>
            <w:r w:rsidRPr="00356FC6">
              <w:rPr>
                <w:rFonts w:ascii="Arial" w:hAnsi="Arial" w:cs="Arial"/>
                <w:sz w:val="20"/>
                <w:szCs w:val="20"/>
              </w:rPr>
              <w:t>Иргэний шинэчилсэн бүртгэл</w:t>
            </w:r>
          </w:p>
        </w:tc>
        <w:tc>
          <w:tcPr>
            <w:tcW w:w="1842" w:type="dxa"/>
            <w:vAlign w:val="center"/>
          </w:tcPr>
          <w:p w:rsidR="007C36A3" w:rsidRPr="004212E3" w:rsidRDefault="007C36A3" w:rsidP="007C36A3">
            <w:pPr>
              <w:spacing w:line="276" w:lineRule="auto"/>
              <w:jc w:val="center"/>
              <w:rPr>
                <w:rFonts w:ascii="Arial" w:hAnsi="Arial" w:cs="Arial"/>
                <w:sz w:val="20"/>
                <w:szCs w:val="20"/>
                <w:lang w:val="en-US"/>
              </w:rPr>
            </w:pPr>
            <w:r w:rsidRPr="004212E3">
              <w:rPr>
                <w:rFonts w:ascii="Arial" w:hAnsi="Arial" w:cs="Arial"/>
                <w:sz w:val="20"/>
                <w:szCs w:val="20"/>
                <w:lang w:val="en-US"/>
              </w:rPr>
              <w:t>105</w:t>
            </w:r>
          </w:p>
        </w:tc>
        <w:tc>
          <w:tcPr>
            <w:tcW w:w="1418" w:type="dxa"/>
            <w:vAlign w:val="center"/>
          </w:tcPr>
          <w:p w:rsidR="007C36A3" w:rsidRPr="004212E3" w:rsidRDefault="007C36A3" w:rsidP="007C36A3">
            <w:pPr>
              <w:spacing w:line="276" w:lineRule="auto"/>
              <w:jc w:val="center"/>
              <w:rPr>
                <w:rFonts w:ascii="Arial" w:hAnsi="Arial" w:cs="Arial"/>
                <w:sz w:val="20"/>
                <w:szCs w:val="20"/>
                <w:lang w:val="en-US"/>
              </w:rPr>
            </w:pPr>
            <w:r w:rsidRPr="007C36A3">
              <w:rPr>
                <w:rFonts w:ascii="Arial" w:hAnsi="Arial" w:cs="Arial"/>
                <w:color w:val="000000" w:themeColor="text1"/>
                <w:sz w:val="20"/>
                <w:szCs w:val="20"/>
              </w:rPr>
              <w:t>100</w:t>
            </w:r>
          </w:p>
        </w:tc>
      </w:tr>
      <w:tr w:rsidR="007C36A3" w:rsidRPr="00356FC6" w:rsidTr="007C36A3">
        <w:trPr>
          <w:trHeight w:val="307"/>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356FC6" w:rsidRDefault="007C36A3" w:rsidP="00D93871">
            <w:pPr>
              <w:jc w:val="center"/>
              <w:rPr>
                <w:rFonts w:ascii="Arial" w:hAnsi="Arial" w:cs="Arial"/>
                <w:sz w:val="20"/>
                <w:szCs w:val="20"/>
              </w:rPr>
            </w:pPr>
            <w:r w:rsidRPr="00356FC6">
              <w:rPr>
                <w:rFonts w:ascii="Arial" w:hAnsi="Arial" w:cs="Arial"/>
                <w:sz w:val="20"/>
                <w:szCs w:val="20"/>
              </w:rPr>
              <w:t>25,45 насны сунгалт</w:t>
            </w:r>
          </w:p>
        </w:tc>
        <w:tc>
          <w:tcPr>
            <w:tcW w:w="1842" w:type="dxa"/>
            <w:vAlign w:val="center"/>
          </w:tcPr>
          <w:p w:rsidR="007C36A3" w:rsidRPr="004212E3" w:rsidRDefault="007C36A3" w:rsidP="007C36A3">
            <w:pPr>
              <w:spacing w:line="276" w:lineRule="auto"/>
              <w:jc w:val="center"/>
              <w:rPr>
                <w:rFonts w:ascii="Arial" w:hAnsi="Arial" w:cs="Arial"/>
                <w:sz w:val="20"/>
                <w:szCs w:val="20"/>
                <w:lang w:val="en-US"/>
              </w:rPr>
            </w:pPr>
            <w:r w:rsidRPr="004212E3">
              <w:rPr>
                <w:rFonts w:ascii="Arial" w:hAnsi="Arial" w:cs="Arial"/>
                <w:sz w:val="20"/>
                <w:szCs w:val="20"/>
                <w:lang w:val="en-US"/>
              </w:rPr>
              <w:t>187</w:t>
            </w:r>
          </w:p>
        </w:tc>
        <w:tc>
          <w:tcPr>
            <w:tcW w:w="1418" w:type="dxa"/>
            <w:vAlign w:val="center"/>
          </w:tcPr>
          <w:p w:rsidR="007C36A3" w:rsidRPr="004212E3" w:rsidRDefault="007C36A3" w:rsidP="007C36A3">
            <w:pPr>
              <w:spacing w:line="276" w:lineRule="auto"/>
              <w:jc w:val="center"/>
              <w:rPr>
                <w:rFonts w:ascii="Arial" w:hAnsi="Arial" w:cs="Arial"/>
                <w:sz w:val="20"/>
                <w:szCs w:val="20"/>
                <w:lang w:val="en-US"/>
              </w:rPr>
            </w:pPr>
            <w:r w:rsidRPr="007C36A3">
              <w:rPr>
                <w:rFonts w:ascii="Arial" w:hAnsi="Arial" w:cs="Arial"/>
                <w:color w:val="000000" w:themeColor="text1"/>
                <w:sz w:val="20"/>
                <w:szCs w:val="20"/>
                <w:lang w:val="en-ZA"/>
              </w:rPr>
              <w:t>185</w:t>
            </w:r>
          </w:p>
        </w:tc>
      </w:tr>
      <w:tr w:rsidR="007C36A3" w:rsidRPr="00356FC6" w:rsidTr="007C36A3">
        <w:trPr>
          <w:trHeight w:val="379"/>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356FC6" w:rsidRDefault="007C36A3" w:rsidP="00D93871">
            <w:pPr>
              <w:jc w:val="center"/>
              <w:rPr>
                <w:rFonts w:ascii="Arial" w:hAnsi="Arial" w:cs="Arial"/>
                <w:sz w:val="20"/>
                <w:szCs w:val="20"/>
              </w:rPr>
            </w:pPr>
            <w:r w:rsidRPr="00356FC6">
              <w:rPr>
                <w:rFonts w:ascii="Arial" w:hAnsi="Arial" w:cs="Arial"/>
                <w:sz w:val="20"/>
                <w:szCs w:val="20"/>
              </w:rPr>
              <w:t>Иргэний үнэмлэх дахин олголт</w:t>
            </w:r>
          </w:p>
        </w:tc>
        <w:tc>
          <w:tcPr>
            <w:tcW w:w="1842" w:type="dxa"/>
            <w:vAlign w:val="center"/>
          </w:tcPr>
          <w:p w:rsidR="007C36A3" w:rsidRPr="004212E3" w:rsidRDefault="007C36A3" w:rsidP="007C36A3">
            <w:pPr>
              <w:spacing w:line="276" w:lineRule="auto"/>
              <w:jc w:val="center"/>
              <w:rPr>
                <w:rFonts w:ascii="Arial" w:hAnsi="Arial" w:cs="Arial"/>
                <w:sz w:val="20"/>
                <w:szCs w:val="20"/>
                <w:lang w:val="en-US"/>
              </w:rPr>
            </w:pPr>
            <w:r w:rsidRPr="004212E3">
              <w:rPr>
                <w:rFonts w:ascii="Arial" w:hAnsi="Arial" w:cs="Arial"/>
                <w:sz w:val="20"/>
                <w:szCs w:val="20"/>
                <w:lang w:val="en-US"/>
              </w:rPr>
              <w:t>75</w:t>
            </w:r>
          </w:p>
        </w:tc>
        <w:tc>
          <w:tcPr>
            <w:tcW w:w="1418" w:type="dxa"/>
            <w:vAlign w:val="center"/>
          </w:tcPr>
          <w:p w:rsidR="007C36A3" w:rsidRPr="004212E3" w:rsidRDefault="007C36A3" w:rsidP="007C36A3">
            <w:pPr>
              <w:spacing w:line="276" w:lineRule="auto"/>
              <w:jc w:val="center"/>
              <w:rPr>
                <w:rFonts w:ascii="Arial" w:hAnsi="Arial" w:cs="Arial"/>
                <w:sz w:val="20"/>
                <w:szCs w:val="20"/>
                <w:lang w:val="en-US"/>
              </w:rPr>
            </w:pPr>
            <w:r w:rsidRPr="007C36A3">
              <w:rPr>
                <w:rFonts w:ascii="Arial" w:hAnsi="Arial" w:cs="Arial"/>
                <w:color w:val="000000" w:themeColor="text1"/>
                <w:sz w:val="20"/>
                <w:szCs w:val="20"/>
              </w:rPr>
              <w:t>40</w:t>
            </w:r>
          </w:p>
        </w:tc>
      </w:tr>
      <w:tr w:rsidR="007C36A3" w:rsidRPr="00356FC6" w:rsidTr="007C36A3">
        <w:trPr>
          <w:trHeight w:val="410"/>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356FC6" w:rsidRDefault="007C36A3" w:rsidP="00D93871">
            <w:pPr>
              <w:jc w:val="center"/>
              <w:rPr>
                <w:rFonts w:ascii="Arial" w:hAnsi="Arial" w:cs="Arial"/>
                <w:sz w:val="20"/>
                <w:szCs w:val="20"/>
                <w:lang w:val="en-US"/>
              </w:rPr>
            </w:pPr>
            <w:r w:rsidRPr="00356FC6">
              <w:rPr>
                <w:rFonts w:ascii="Arial" w:hAnsi="Arial" w:cs="Arial"/>
                <w:sz w:val="20"/>
                <w:szCs w:val="20"/>
              </w:rPr>
              <w:t>Лавлагаа</w:t>
            </w:r>
            <w:r w:rsidRPr="00356FC6">
              <w:rPr>
                <w:rFonts w:ascii="Arial" w:hAnsi="Arial" w:cs="Arial"/>
                <w:sz w:val="20"/>
                <w:szCs w:val="20"/>
                <w:lang w:val="en-US"/>
              </w:rPr>
              <w:t xml:space="preserve"> </w:t>
            </w:r>
          </w:p>
        </w:tc>
        <w:tc>
          <w:tcPr>
            <w:tcW w:w="1842" w:type="dxa"/>
            <w:vAlign w:val="center"/>
          </w:tcPr>
          <w:p w:rsidR="007C36A3" w:rsidRPr="004212E3" w:rsidRDefault="007C36A3" w:rsidP="007C36A3">
            <w:pPr>
              <w:spacing w:line="276" w:lineRule="auto"/>
              <w:jc w:val="center"/>
              <w:rPr>
                <w:rFonts w:ascii="Arial" w:hAnsi="Arial" w:cs="Arial"/>
                <w:sz w:val="20"/>
                <w:szCs w:val="20"/>
                <w:lang w:val="en-US"/>
              </w:rPr>
            </w:pPr>
            <w:r w:rsidRPr="004212E3">
              <w:rPr>
                <w:rFonts w:ascii="Arial" w:hAnsi="Arial" w:cs="Arial"/>
                <w:sz w:val="20"/>
                <w:szCs w:val="20"/>
                <w:lang w:val="en-US"/>
              </w:rPr>
              <w:t>975</w:t>
            </w:r>
          </w:p>
        </w:tc>
        <w:tc>
          <w:tcPr>
            <w:tcW w:w="1418" w:type="dxa"/>
            <w:vAlign w:val="center"/>
          </w:tcPr>
          <w:p w:rsidR="007C36A3" w:rsidRPr="004212E3" w:rsidRDefault="007C36A3" w:rsidP="007C36A3">
            <w:pPr>
              <w:spacing w:line="276" w:lineRule="auto"/>
              <w:jc w:val="center"/>
              <w:rPr>
                <w:rFonts w:ascii="Arial" w:hAnsi="Arial" w:cs="Arial"/>
                <w:sz w:val="20"/>
                <w:szCs w:val="20"/>
                <w:lang w:val="en-US"/>
              </w:rPr>
            </w:pPr>
            <w:r w:rsidRPr="007C36A3">
              <w:rPr>
                <w:rFonts w:ascii="Arial" w:hAnsi="Arial" w:cs="Arial"/>
                <w:color w:val="000000" w:themeColor="text1"/>
                <w:sz w:val="20"/>
                <w:szCs w:val="20"/>
              </w:rPr>
              <w:t>1111</w:t>
            </w:r>
          </w:p>
        </w:tc>
      </w:tr>
      <w:tr w:rsidR="007C36A3" w:rsidRPr="00356FC6" w:rsidTr="007C36A3">
        <w:trPr>
          <w:trHeight w:val="267"/>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356FC6" w:rsidRDefault="007C36A3" w:rsidP="00D93871">
            <w:pPr>
              <w:jc w:val="center"/>
              <w:rPr>
                <w:rFonts w:ascii="Arial" w:hAnsi="Arial" w:cs="Arial"/>
                <w:sz w:val="20"/>
                <w:szCs w:val="20"/>
              </w:rPr>
            </w:pPr>
            <w:r w:rsidRPr="00356FC6">
              <w:rPr>
                <w:rFonts w:ascii="Arial" w:hAnsi="Arial" w:cs="Arial"/>
                <w:sz w:val="20"/>
                <w:szCs w:val="20"/>
              </w:rPr>
              <w:t>Үндэсний энгийн гадаад паспорт</w:t>
            </w:r>
          </w:p>
        </w:tc>
        <w:tc>
          <w:tcPr>
            <w:tcW w:w="1842" w:type="dxa"/>
            <w:vAlign w:val="center"/>
          </w:tcPr>
          <w:p w:rsidR="007C36A3" w:rsidRPr="004212E3" w:rsidRDefault="007C36A3" w:rsidP="007C36A3">
            <w:pPr>
              <w:spacing w:line="276" w:lineRule="auto"/>
              <w:jc w:val="center"/>
              <w:rPr>
                <w:rFonts w:ascii="Arial" w:hAnsi="Arial" w:cs="Arial"/>
                <w:b/>
                <w:sz w:val="20"/>
                <w:szCs w:val="20"/>
              </w:rPr>
            </w:pPr>
            <w:r w:rsidRPr="004212E3">
              <w:rPr>
                <w:rFonts w:ascii="Arial" w:hAnsi="Arial" w:cs="Arial"/>
                <w:sz w:val="20"/>
                <w:szCs w:val="20"/>
                <w:lang w:val="en-US"/>
              </w:rPr>
              <w:t>81</w:t>
            </w:r>
          </w:p>
        </w:tc>
        <w:tc>
          <w:tcPr>
            <w:tcW w:w="1418" w:type="dxa"/>
            <w:vAlign w:val="center"/>
          </w:tcPr>
          <w:p w:rsidR="007C36A3" w:rsidRPr="00356FC6" w:rsidRDefault="00A24356" w:rsidP="00D93871">
            <w:pPr>
              <w:jc w:val="center"/>
              <w:rPr>
                <w:rFonts w:ascii="Arial" w:hAnsi="Arial" w:cs="Arial"/>
                <w:sz w:val="20"/>
                <w:szCs w:val="20"/>
              </w:rPr>
            </w:pPr>
            <w:r w:rsidRPr="007C36A3">
              <w:rPr>
                <w:rFonts w:ascii="Arial" w:hAnsi="Arial" w:cs="Arial"/>
                <w:color w:val="000000" w:themeColor="text1"/>
                <w:sz w:val="20"/>
                <w:szCs w:val="20"/>
              </w:rPr>
              <w:t>119</w:t>
            </w:r>
          </w:p>
        </w:tc>
      </w:tr>
      <w:tr w:rsidR="007C36A3" w:rsidRPr="00356FC6" w:rsidTr="007C36A3">
        <w:trPr>
          <w:trHeight w:val="267"/>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D93871" w:rsidRDefault="007C36A3" w:rsidP="00D93871">
            <w:pPr>
              <w:jc w:val="center"/>
              <w:rPr>
                <w:rFonts w:ascii="Arial" w:hAnsi="Arial" w:cs="Arial"/>
                <w:b/>
                <w:sz w:val="20"/>
                <w:szCs w:val="20"/>
              </w:rPr>
            </w:pPr>
            <w:r w:rsidRPr="00D93871">
              <w:rPr>
                <w:rFonts w:ascii="Arial" w:hAnsi="Arial" w:cs="Arial"/>
                <w:b/>
                <w:sz w:val="20"/>
                <w:szCs w:val="20"/>
              </w:rPr>
              <w:t>Үйлчилгээний хураамж</w:t>
            </w:r>
          </w:p>
        </w:tc>
        <w:tc>
          <w:tcPr>
            <w:tcW w:w="1842" w:type="dxa"/>
            <w:vAlign w:val="center"/>
          </w:tcPr>
          <w:p w:rsidR="007C36A3" w:rsidRPr="004212E3" w:rsidRDefault="007C36A3" w:rsidP="007C36A3">
            <w:pPr>
              <w:spacing w:line="276" w:lineRule="auto"/>
              <w:jc w:val="center"/>
              <w:rPr>
                <w:rFonts w:ascii="Arial" w:hAnsi="Arial" w:cs="Arial"/>
                <w:b/>
                <w:sz w:val="20"/>
                <w:szCs w:val="20"/>
              </w:rPr>
            </w:pPr>
            <w:r w:rsidRPr="004212E3">
              <w:rPr>
                <w:rFonts w:ascii="Arial" w:hAnsi="Arial" w:cs="Arial"/>
                <w:b/>
                <w:sz w:val="20"/>
                <w:szCs w:val="20"/>
              </w:rPr>
              <w:t>3,525,000</w:t>
            </w:r>
          </w:p>
        </w:tc>
        <w:tc>
          <w:tcPr>
            <w:tcW w:w="1418" w:type="dxa"/>
            <w:vAlign w:val="center"/>
          </w:tcPr>
          <w:p w:rsidR="007C36A3" w:rsidRPr="00356FC6" w:rsidRDefault="00A24356" w:rsidP="00D93871">
            <w:pPr>
              <w:jc w:val="center"/>
              <w:rPr>
                <w:rFonts w:ascii="Arial" w:hAnsi="Arial" w:cs="Arial"/>
                <w:b/>
                <w:sz w:val="20"/>
                <w:szCs w:val="20"/>
                <w:lang w:val="en-US"/>
              </w:rPr>
            </w:pPr>
            <w:r w:rsidRPr="007C36A3">
              <w:rPr>
                <w:rFonts w:ascii="Arial" w:hAnsi="Arial" w:cs="Arial"/>
                <w:color w:val="000000" w:themeColor="text1"/>
                <w:sz w:val="20"/>
                <w:szCs w:val="20"/>
              </w:rPr>
              <w:t>19,383,000</w:t>
            </w:r>
          </w:p>
        </w:tc>
      </w:tr>
      <w:tr w:rsidR="007C36A3" w:rsidRPr="00356FC6" w:rsidTr="007C36A3">
        <w:trPr>
          <w:trHeight w:val="267"/>
        </w:trPr>
        <w:tc>
          <w:tcPr>
            <w:tcW w:w="586" w:type="dxa"/>
          </w:tcPr>
          <w:p w:rsidR="007C36A3" w:rsidRPr="00356FC6" w:rsidRDefault="007C36A3" w:rsidP="00D93871">
            <w:pPr>
              <w:pStyle w:val="ListParagraph"/>
              <w:numPr>
                <w:ilvl w:val="0"/>
                <w:numId w:val="4"/>
              </w:numPr>
              <w:jc w:val="center"/>
              <w:rPr>
                <w:rFonts w:ascii="Arial" w:hAnsi="Arial" w:cs="Arial"/>
                <w:sz w:val="20"/>
                <w:szCs w:val="20"/>
              </w:rPr>
            </w:pPr>
          </w:p>
        </w:tc>
        <w:tc>
          <w:tcPr>
            <w:tcW w:w="5652" w:type="dxa"/>
          </w:tcPr>
          <w:p w:rsidR="007C36A3" w:rsidRPr="00D93871" w:rsidRDefault="007C36A3" w:rsidP="00D93871">
            <w:pPr>
              <w:jc w:val="center"/>
              <w:rPr>
                <w:rFonts w:ascii="Arial" w:hAnsi="Arial" w:cs="Arial"/>
                <w:b/>
                <w:sz w:val="20"/>
                <w:szCs w:val="20"/>
              </w:rPr>
            </w:pPr>
            <w:r w:rsidRPr="00D93871">
              <w:rPr>
                <w:rFonts w:ascii="Arial" w:hAnsi="Arial" w:cs="Arial"/>
                <w:b/>
                <w:sz w:val="20"/>
                <w:szCs w:val="20"/>
              </w:rPr>
              <w:t>Тэмдэгтийн хураамж</w:t>
            </w:r>
          </w:p>
        </w:tc>
        <w:tc>
          <w:tcPr>
            <w:tcW w:w="1842" w:type="dxa"/>
            <w:vAlign w:val="center"/>
          </w:tcPr>
          <w:p w:rsidR="007C36A3" w:rsidRPr="004212E3" w:rsidRDefault="007C36A3" w:rsidP="007C36A3">
            <w:pPr>
              <w:spacing w:line="276" w:lineRule="auto"/>
              <w:jc w:val="center"/>
              <w:rPr>
                <w:rFonts w:ascii="Arial" w:hAnsi="Arial" w:cs="Arial"/>
                <w:b/>
                <w:sz w:val="20"/>
                <w:szCs w:val="20"/>
              </w:rPr>
            </w:pPr>
            <w:r w:rsidRPr="004212E3">
              <w:rPr>
                <w:rFonts w:ascii="Arial" w:hAnsi="Arial" w:cs="Arial"/>
                <w:b/>
                <w:sz w:val="20"/>
                <w:szCs w:val="20"/>
              </w:rPr>
              <w:t>775,500</w:t>
            </w:r>
          </w:p>
        </w:tc>
        <w:tc>
          <w:tcPr>
            <w:tcW w:w="1418" w:type="dxa"/>
            <w:vAlign w:val="center"/>
          </w:tcPr>
          <w:p w:rsidR="007C36A3" w:rsidRPr="00356FC6" w:rsidRDefault="00A24356" w:rsidP="00D93871">
            <w:pPr>
              <w:jc w:val="center"/>
              <w:rPr>
                <w:rFonts w:ascii="Arial" w:hAnsi="Arial" w:cs="Arial"/>
                <w:b/>
                <w:sz w:val="20"/>
                <w:szCs w:val="20"/>
              </w:rPr>
            </w:pPr>
            <w:r w:rsidRPr="007C36A3">
              <w:rPr>
                <w:rFonts w:ascii="Arial" w:hAnsi="Arial" w:cs="Arial"/>
                <w:color w:val="000000" w:themeColor="text1"/>
                <w:sz w:val="20"/>
                <w:szCs w:val="20"/>
              </w:rPr>
              <w:t>4,098,000</w:t>
            </w:r>
          </w:p>
        </w:tc>
      </w:tr>
      <w:tr w:rsidR="007C36A3" w:rsidRPr="00356FC6" w:rsidTr="007C36A3">
        <w:trPr>
          <w:trHeight w:val="249"/>
        </w:trPr>
        <w:tc>
          <w:tcPr>
            <w:tcW w:w="6238" w:type="dxa"/>
            <w:gridSpan w:val="2"/>
            <w:vAlign w:val="center"/>
          </w:tcPr>
          <w:p w:rsidR="007C36A3" w:rsidRPr="00356FC6" w:rsidRDefault="007C36A3" w:rsidP="00D93871">
            <w:pPr>
              <w:jc w:val="center"/>
              <w:rPr>
                <w:rFonts w:ascii="Arial" w:hAnsi="Arial" w:cs="Arial"/>
                <w:b/>
                <w:sz w:val="20"/>
                <w:szCs w:val="20"/>
              </w:rPr>
            </w:pPr>
            <w:r w:rsidRPr="00356FC6">
              <w:rPr>
                <w:rFonts w:ascii="Arial" w:hAnsi="Arial" w:cs="Arial"/>
                <w:b/>
                <w:sz w:val="20"/>
                <w:szCs w:val="20"/>
              </w:rPr>
              <w:t>НИЙТ</w:t>
            </w:r>
          </w:p>
        </w:tc>
        <w:tc>
          <w:tcPr>
            <w:tcW w:w="1842" w:type="dxa"/>
            <w:vAlign w:val="center"/>
          </w:tcPr>
          <w:p w:rsidR="007C36A3" w:rsidRPr="00356FC6" w:rsidRDefault="007C36A3" w:rsidP="00D93871">
            <w:pPr>
              <w:jc w:val="center"/>
              <w:rPr>
                <w:rFonts w:ascii="Arial" w:hAnsi="Arial" w:cs="Arial"/>
                <w:b/>
                <w:sz w:val="20"/>
                <w:szCs w:val="20"/>
              </w:rPr>
            </w:pPr>
            <w:r w:rsidRPr="004212E3">
              <w:rPr>
                <w:rFonts w:ascii="Arial" w:hAnsi="Arial" w:cs="Arial"/>
                <w:b/>
                <w:sz w:val="20"/>
                <w:szCs w:val="20"/>
                <w:lang w:val="en-US"/>
              </w:rPr>
              <w:t>2135</w:t>
            </w:r>
          </w:p>
        </w:tc>
        <w:tc>
          <w:tcPr>
            <w:tcW w:w="1418" w:type="dxa"/>
            <w:vAlign w:val="center"/>
          </w:tcPr>
          <w:p w:rsidR="007C36A3" w:rsidRPr="00356FC6" w:rsidRDefault="00A24356" w:rsidP="00D93871">
            <w:pPr>
              <w:jc w:val="center"/>
              <w:rPr>
                <w:rFonts w:ascii="Arial" w:hAnsi="Arial" w:cs="Arial"/>
                <w:b/>
                <w:sz w:val="20"/>
                <w:szCs w:val="20"/>
              </w:rPr>
            </w:pPr>
            <w:r>
              <w:rPr>
                <w:rFonts w:ascii="Arial" w:hAnsi="Arial" w:cs="Arial"/>
                <w:b/>
                <w:sz w:val="20"/>
                <w:szCs w:val="20"/>
              </w:rPr>
              <w:t>2082</w:t>
            </w:r>
          </w:p>
        </w:tc>
      </w:tr>
    </w:tbl>
    <w:bookmarkEnd w:id="0"/>
    <w:p w:rsidR="007C36A3" w:rsidRPr="00A24356" w:rsidRDefault="00A24356" w:rsidP="00A24356">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7C36A3" w:rsidRPr="007C36A3">
        <w:rPr>
          <w:rFonts w:ascii="Arial" w:hAnsi="Arial" w:cs="Arial"/>
          <w:color w:val="000000" w:themeColor="text1"/>
          <w:sz w:val="20"/>
          <w:szCs w:val="20"/>
        </w:rPr>
        <w:t xml:space="preserve"> </w:t>
      </w:r>
    </w:p>
    <w:p w:rsidR="00260237" w:rsidRPr="004212E3" w:rsidRDefault="00260237" w:rsidP="00260237">
      <w:pPr>
        <w:contextualSpacing/>
        <w:jc w:val="center"/>
        <w:rPr>
          <w:rFonts w:ascii="Arial" w:hAnsi="Arial" w:cs="Arial"/>
          <w:b/>
          <w:i/>
          <w:sz w:val="24"/>
          <w:szCs w:val="24"/>
        </w:rPr>
      </w:pPr>
      <w:r w:rsidRPr="004212E3">
        <w:rPr>
          <w:rFonts w:ascii="Arial" w:hAnsi="Arial" w:cs="Arial"/>
          <w:b/>
          <w:i/>
          <w:sz w:val="24"/>
          <w:szCs w:val="24"/>
        </w:rPr>
        <w:t>б</w:t>
      </w:r>
      <w:r w:rsidRPr="004212E3">
        <w:rPr>
          <w:rFonts w:ascii="Arial" w:hAnsi="Arial" w:cs="Arial"/>
          <w:b/>
          <w:i/>
          <w:sz w:val="24"/>
          <w:szCs w:val="24"/>
          <w:lang w:val="en-US"/>
        </w:rPr>
        <w:t xml:space="preserve">) </w:t>
      </w:r>
      <w:r w:rsidRPr="004212E3">
        <w:rPr>
          <w:rFonts w:ascii="Arial" w:hAnsi="Arial" w:cs="Arial"/>
          <w:b/>
          <w:i/>
          <w:sz w:val="24"/>
          <w:szCs w:val="24"/>
        </w:rPr>
        <w:t>Эд хөрөнгийн эрхийн улсын бүртгэлийн талаар</w:t>
      </w:r>
    </w:p>
    <w:tbl>
      <w:tblPr>
        <w:tblW w:w="9606" w:type="dxa"/>
        <w:tblLayout w:type="fixed"/>
        <w:tblLook w:val="0000" w:firstRow="0" w:lastRow="0" w:firstColumn="0" w:lastColumn="0" w:noHBand="0" w:noVBand="0"/>
      </w:tblPr>
      <w:tblGrid>
        <w:gridCol w:w="675"/>
        <w:gridCol w:w="585"/>
        <w:gridCol w:w="5085"/>
        <w:gridCol w:w="1701"/>
        <w:gridCol w:w="1560"/>
      </w:tblGrid>
      <w:tr w:rsidR="00260237" w:rsidRPr="004212E3" w:rsidTr="008F194F">
        <w:trPr>
          <w:cantSplit/>
        </w:trPr>
        <w:tc>
          <w:tcPr>
            <w:tcW w:w="675" w:type="dxa"/>
            <w:vMerge w:val="restart"/>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260237" w:rsidRPr="004212E3" w:rsidRDefault="00260237" w:rsidP="0043253A">
            <w:pPr>
              <w:spacing w:after="0"/>
              <w:jc w:val="center"/>
              <w:rPr>
                <w:rFonts w:ascii="Arial" w:hAnsi="Arial" w:cs="Arial"/>
                <w:b/>
                <w:sz w:val="20"/>
                <w:szCs w:val="20"/>
              </w:rPr>
            </w:pPr>
            <w:r w:rsidRPr="004212E3">
              <w:rPr>
                <w:rFonts w:ascii="Arial" w:hAnsi="Arial" w:cs="Arial"/>
                <w:b/>
                <w:sz w:val="20"/>
                <w:szCs w:val="20"/>
              </w:rPr>
              <w:t>Д/ä</w:t>
            </w:r>
          </w:p>
        </w:tc>
        <w:tc>
          <w:tcPr>
            <w:tcW w:w="5670" w:type="dxa"/>
            <w:gridSpan w:val="2"/>
            <w:vMerge w:val="restart"/>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260237" w:rsidRPr="004212E3" w:rsidRDefault="00260237" w:rsidP="0043253A">
            <w:pPr>
              <w:spacing w:after="0"/>
              <w:jc w:val="center"/>
              <w:rPr>
                <w:rFonts w:ascii="Arial" w:hAnsi="Arial" w:cs="Arial"/>
                <w:b/>
                <w:sz w:val="20"/>
                <w:szCs w:val="20"/>
              </w:rPr>
            </w:pPr>
            <w:r w:rsidRPr="004212E3">
              <w:rPr>
                <w:rFonts w:ascii="Arial" w:hAnsi="Arial" w:cs="Arial"/>
                <w:b/>
                <w:sz w:val="20"/>
                <w:szCs w:val="20"/>
              </w:rPr>
              <w:t>Бүртгэлийн төрөл</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260237" w:rsidRPr="004212E3" w:rsidRDefault="00B30990" w:rsidP="0043253A">
            <w:pPr>
              <w:spacing w:after="0"/>
              <w:jc w:val="center"/>
              <w:rPr>
                <w:rFonts w:ascii="Arial" w:hAnsi="Arial" w:cs="Arial"/>
                <w:b/>
                <w:sz w:val="20"/>
                <w:szCs w:val="20"/>
              </w:rPr>
            </w:pPr>
            <w:r>
              <w:rPr>
                <w:rFonts w:ascii="Arial" w:hAnsi="Arial" w:cs="Arial"/>
                <w:b/>
                <w:sz w:val="20"/>
                <w:szCs w:val="20"/>
              </w:rPr>
              <w:t>Хагас жилийн</w:t>
            </w:r>
            <w:r w:rsidR="00260237" w:rsidRPr="004212E3">
              <w:rPr>
                <w:rFonts w:ascii="Arial" w:hAnsi="Arial" w:cs="Arial"/>
                <w:b/>
                <w:sz w:val="20"/>
                <w:szCs w:val="20"/>
              </w:rPr>
              <w:t xml:space="preserve"> байдлаар</w:t>
            </w:r>
            <w:r w:rsidR="00260237" w:rsidRPr="004212E3">
              <w:rPr>
                <w:rFonts w:ascii="Arial" w:hAnsi="Arial" w:cs="Arial"/>
                <w:b/>
                <w:sz w:val="20"/>
                <w:szCs w:val="20"/>
                <w:lang w:val="en-US"/>
              </w:rPr>
              <w:t xml:space="preserve"> </w:t>
            </w:r>
          </w:p>
          <w:p w:rsidR="00260237" w:rsidRPr="004212E3" w:rsidRDefault="00260237" w:rsidP="0043253A">
            <w:pPr>
              <w:spacing w:after="0"/>
              <w:jc w:val="center"/>
              <w:rPr>
                <w:rFonts w:ascii="Arial" w:hAnsi="Arial" w:cs="Arial"/>
                <w:b/>
                <w:sz w:val="20"/>
                <w:szCs w:val="20"/>
              </w:rPr>
            </w:pPr>
            <w:r w:rsidRPr="006537AE">
              <w:rPr>
                <w:rFonts w:ascii="Arial" w:hAnsi="Arial" w:cs="Arial"/>
                <w:b/>
                <w:i/>
                <w:sz w:val="16"/>
                <w:szCs w:val="20"/>
                <w:lang w:val="en-US"/>
              </w:rPr>
              <w:t>(</w:t>
            </w:r>
            <w:r w:rsidR="00B30990">
              <w:rPr>
                <w:rFonts w:ascii="Arial" w:hAnsi="Arial" w:cs="Arial"/>
                <w:b/>
                <w:i/>
                <w:sz w:val="16"/>
                <w:szCs w:val="20"/>
              </w:rPr>
              <w:t>05-р сарын 25</w:t>
            </w:r>
            <w:r w:rsidRPr="006537AE">
              <w:rPr>
                <w:rFonts w:ascii="Arial" w:hAnsi="Arial" w:cs="Arial"/>
                <w:b/>
                <w:i/>
                <w:sz w:val="16"/>
                <w:szCs w:val="20"/>
              </w:rPr>
              <w:t>-ны өдрийн байдлаар</w:t>
            </w:r>
            <w:r w:rsidRPr="006537AE">
              <w:rPr>
                <w:rFonts w:ascii="Arial" w:hAnsi="Arial" w:cs="Arial"/>
                <w:b/>
                <w:i/>
                <w:sz w:val="16"/>
                <w:szCs w:val="20"/>
                <w:lang w:val="en-US"/>
              </w:rPr>
              <w:t>)</w:t>
            </w:r>
            <w:r w:rsidRPr="006537AE">
              <w:rPr>
                <w:rFonts w:ascii="Arial" w:hAnsi="Arial" w:cs="Arial"/>
                <w:b/>
                <w:sz w:val="16"/>
                <w:szCs w:val="20"/>
              </w:rPr>
              <w:t xml:space="preserve"> </w:t>
            </w:r>
          </w:p>
        </w:tc>
      </w:tr>
      <w:tr w:rsidR="00260237" w:rsidRPr="004212E3" w:rsidTr="008F194F">
        <w:trPr>
          <w:cantSplit/>
          <w:trHeight w:val="55"/>
        </w:trPr>
        <w:tc>
          <w:tcPr>
            <w:tcW w:w="675" w:type="dxa"/>
            <w:vMerge/>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260237" w:rsidRPr="004212E3" w:rsidRDefault="00260237" w:rsidP="0043253A">
            <w:pPr>
              <w:spacing w:after="0"/>
              <w:rPr>
                <w:rFonts w:ascii="Arial" w:hAnsi="Arial" w:cs="Arial"/>
                <w:sz w:val="20"/>
                <w:szCs w:val="20"/>
              </w:rPr>
            </w:pPr>
          </w:p>
        </w:tc>
        <w:tc>
          <w:tcPr>
            <w:tcW w:w="5670" w:type="dxa"/>
            <w:gridSpan w:val="2"/>
            <w:vMerge/>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260237" w:rsidRPr="004212E3" w:rsidRDefault="00260237" w:rsidP="0043253A">
            <w:pPr>
              <w:spacing w:after="0"/>
              <w:rPr>
                <w:rFonts w:ascii="Arial" w:hAnsi="Arial" w:cs="Arial"/>
                <w:b/>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60237" w:rsidRPr="004212E3" w:rsidRDefault="00B30990" w:rsidP="0043253A">
            <w:pPr>
              <w:spacing w:after="0"/>
              <w:jc w:val="center"/>
              <w:rPr>
                <w:rFonts w:ascii="Arial" w:hAnsi="Arial" w:cs="Arial"/>
                <w:b/>
                <w:sz w:val="20"/>
                <w:szCs w:val="20"/>
              </w:rPr>
            </w:pPr>
            <w:r>
              <w:rPr>
                <w:rFonts w:ascii="Arial" w:hAnsi="Arial" w:cs="Arial"/>
                <w:b/>
                <w:sz w:val="20"/>
                <w:szCs w:val="20"/>
              </w:rPr>
              <w:t>202</w:t>
            </w:r>
            <w:r>
              <w:rPr>
                <w:rFonts w:ascii="Arial" w:hAnsi="Arial" w:cs="Arial"/>
                <w:b/>
                <w:sz w:val="20"/>
                <w:szCs w:val="20"/>
                <w:lang w:val="en-US"/>
              </w:rPr>
              <w:t>1</w:t>
            </w:r>
            <w:r w:rsidR="00260237" w:rsidRPr="004212E3">
              <w:rPr>
                <w:rFonts w:ascii="Arial" w:hAnsi="Arial" w:cs="Arial"/>
                <w:b/>
                <w:sz w:val="20"/>
                <w:szCs w:val="20"/>
              </w:rPr>
              <w:t xml:space="preserve"> онд</w:t>
            </w:r>
          </w:p>
        </w:tc>
        <w:tc>
          <w:tcPr>
            <w:tcW w:w="1560" w:type="dxa"/>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60237" w:rsidRPr="004212E3" w:rsidRDefault="00B30990" w:rsidP="0043253A">
            <w:pPr>
              <w:spacing w:after="0"/>
              <w:jc w:val="center"/>
              <w:rPr>
                <w:rFonts w:ascii="Arial" w:hAnsi="Arial" w:cs="Arial"/>
                <w:b/>
                <w:sz w:val="20"/>
                <w:szCs w:val="20"/>
              </w:rPr>
            </w:pPr>
            <w:r>
              <w:rPr>
                <w:rFonts w:ascii="Arial" w:hAnsi="Arial" w:cs="Arial"/>
                <w:b/>
                <w:sz w:val="20"/>
                <w:szCs w:val="20"/>
              </w:rPr>
              <w:t>202</w:t>
            </w:r>
            <w:r>
              <w:rPr>
                <w:rFonts w:ascii="Arial" w:hAnsi="Arial" w:cs="Arial"/>
                <w:b/>
                <w:sz w:val="20"/>
                <w:szCs w:val="20"/>
                <w:lang w:val="en-US"/>
              </w:rPr>
              <w:t>2</w:t>
            </w:r>
            <w:r w:rsidR="00260237" w:rsidRPr="004212E3">
              <w:rPr>
                <w:rFonts w:ascii="Arial" w:hAnsi="Arial" w:cs="Arial"/>
                <w:b/>
                <w:sz w:val="20"/>
                <w:szCs w:val="20"/>
              </w:rPr>
              <w:t xml:space="preserve"> онд</w:t>
            </w:r>
          </w:p>
        </w:tc>
      </w:tr>
      <w:tr w:rsidR="00260237" w:rsidRPr="004212E3" w:rsidTr="008F194F">
        <w:trPr>
          <w:cantSplit/>
        </w:trPr>
        <w:tc>
          <w:tcPr>
            <w:tcW w:w="675" w:type="dxa"/>
            <w:vMerge/>
            <w:tcBorders>
              <w:top w:val="single" w:sz="6" w:space="0" w:color="auto"/>
              <w:left w:val="single" w:sz="6" w:space="0" w:color="auto"/>
              <w:bottom w:val="single" w:sz="4" w:space="0" w:color="auto"/>
              <w:right w:val="single" w:sz="6" w:space="0" w:color="auto"/>
            </w:tcBorders>
            <w:shd w:val="clear" w:color="auto" w:fill="FABF8F" w:themeFill="accent6" w:themeFillTint="99"/>
            <w:vAlign w:val="center"/>
          </w:tcPr>
          <w:p w:rsidR="00260237" w:rsidRPr="004212E3" w:rsidRDefault="00260237" w:rsidP="0043253A">
            <w:pPr>
              <w:spacing w:after="0"/>
              <w:rPr>
                <w:rFonts w:ascii="Arial" w:hAnsi="Arial" w:cs="Arial"/>
                <w:sz w:val="20"/>
                <w:szCs w:val="20"/>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rsidR="00260237" w:rsidRPr="004212E3" w:rsidRDefault="00260237" w:rsidP="0043253A">
            <w:pPr>
              <w:spacing w:after="0"/>
              <w:jc w:val="center"/>
              <w:rPr>
                <w:rFonts w:ascii="Arial" w:hAnsi="Arial" w:cs="Arial"/>
                <w:b/>
                <w:sz w:val="20"/>
                <w:szCs w:val="20"/>
              </w:rPr>
            </w:pPr>
            <w:r w:rsidRPr="004212E3">
              <w:rPr>
                <w:rFonts w:ascii="Arial" w:hAnsi="Arial" w:cs="Arial"/>
                <w:b/>
                <w:sz w:val="20"/>
                <w:szCs w:val="20"/>
              </w:rPr>
              <w:t>Х¿ëýýí àâñàí ìýä¿¿ëýã</w:t>
            </w:r>
          </w:p>
        </w:tc>
        <w:tc>
          <w:tcPr>
            <w:tcW w:w="1701" w:type="dxa"/>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60237" w:rsidRPr="00F10170" w:rsidRDefault="00C26D82" w:rsidP="0043253A">
            <w:pPr>
              <w:spacing w:after="0"/>
              <w:jc w:val="center"/>
              <w:rPr>
                <w:rFonts w:ascii="Arial" w:hAnsi="Arial" w:cs="Arial"/>
                <w:b/>
                <w:sz w:val="20"/>
                <w:szCs w:val="20"/>
              </w:rPr>
            </w:pPr>
            <w:r>
              <w:rPr>
                <w:rFonts w:ascii="Arial" w:hAnsi="Arial" w:cs="Arial"/>
                <w:b/>
                <w:sz w:val="20"/>
                <w:szCs w:val="20"/>
              </w:rPr>
              <w:t>1651</w:t>
            </w:r>
          </w:p>
        </w:tc>
        <w:tc>
          <w:tcPr>
            <w:tcW w:w="1560" w:type="dxa"/>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60237" w:rsidRPr="00CF3B7A" w:rsidRDefault="007F3199" w:rsidP="0043253A">
            <w:pPr>
              <w:spacing w:after="0"/>
              <w:jc w:val="center"/>
              <w:rPr>
                <w:rFonts w:ascii="Arial" w:hAnsi="Arial" w:cs="Arial"/>
                <w:b/>
                <w:sz w:val="20"/>
                <w:szCs w:val="20"/>
              </w:rPr>
            </w:pPr>
            <w:r>
              <w:rPr>
                <w:rFonts w:ascii="Arial" w:hAnsi="Arial" w:cs="Arial"/>
                <w:b/>
                <w:sz w:val="20"/>
                <w:szCs w:val="20"/>
              </w:rPr>
              <w:t>1418</w:t>
            </w:r>
          </w:p>
        </w:tc>
      </w:tr>
      <w:tr w:rsidR="00260237" w:rsidRPr="004212E3" w:rsidTr="0043253A">
        <w:trPr>
          <w:cantSplit/>
          <w:trHeight w:val="273"/>
        </w:trPr>
        <w:tc>
          <w:tcPr>
            <w:tcW w:w="675" w:type="dxa"/>
            <w:tcBorders>
              <w:top w:val="single" w:sz="4"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val="restart"/>
            <w:tcBorders>
              <w:top w:val="single" w:sz="4" w:space="0" w:color="auto"/>
              <w:left w:val="single" w:sz="6" w:space="0" w:color="auto"/>
              <w:right w:val="single" w:sz="4" w:space="0" w:color="auto"/>
            </w:tcBorders>
            <w:textDirection w:val="btLr"/>
          </w:tcPr>
          <w:p w:rsidR="00260237" w:rsidRPr="004212E3" w:rsidRDefault="00260237" w:rsidP="0043253A">
            <w:pPr>
              <w:spacing w:after="0"/>
              <w:ind w:right="113"/>
              <w:jc w:val="center"/>
              <w:rPr>
                <w:rFonts w:ascii="Arial" w:hAnsi="Arial" w:cs="Arial"/>
                <w:b/>
                <w:sz w:val="20"/>
                <w:szCs w:val="20"/>
              </w:rPr>
            </w:pPr>
            <w:r w:rsidRPr="004212E3">
              <w:rPr>
                <w:rFonts w:ascii="Arial" w:hAnsi="Arial" w:cs="Arial"/>
                <w:b/>
                <w:sz w:val="20"/>
                <w:szCs w:val="20"/>
              </w:rPr>
              <w:t>¯¿íýýñ</w:t>
            </w: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Төрөөс хувьчилсан ãàçàð ºì÷ëºõ ýðõèéí á¿ðòãýë</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67</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4212E3" w:rsidRDefault="007F3199" w:rsidP="0043253A">
            <w:pPr>
              <w:spacing w:after="0"/>
              <w:jc w:val="center"/>
              <w:rPr>
                <w:rFonts w:ascii="Arial" w:hAnsi="Arial" w:cs="Arial"/>
                <w:sz w:val="20"/>
                <w:szCs w:val="20"/>
              </w:rPr>
            </w:pPr>
            <w:r>
              <w:rPr>
                <w:rFonts w:ascii="Arial" w:hAnsi="Arial" w:cs="Arial"/>
                <w:sz w:val="20"/>
                <w:szCs w:val="20"/>
              </w:rPr>
              <w:t>219</w:t>
            </w:r>
          </w:p>
        </w:tc>
      </w:tr>
      <w:tr w:rsidR="00260237" w:rsidRPr="004212E3" w:rsidTr="0043253A">
        <w:trPr>
          <w:cantSplit/>
          <w:trHeight w:val="273"/>
        </w:trPr>
        <w:tc>
          <w:tcPr>
            <w:tcW w:w="675" w:type="dxa"/>
            <w:tcBorders>
              <w:top w:val="single" w:sz="4"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top w:val="single" w:sz="4" w:space="0" w:color="auto"/>
              <w:left w:val="single" w:sz="6" w:space="0" w:color="auto"/>
              <w:right w:val="single" w:sz="4" w:space="0" w:color="auto"/>
            </w:tcBorders>
            <w:textDirection w:val="btLr"/>
          </w:tcPr>
          <w:p w:rsidR="00260237" w:rsidRPr="004212E3" w:rsidRDefault="00260237" w:rsidP="0043253A">
            <w:pPr>
              <w:spacing w:after="0"/>
              <w:ind w:right="113"/>
              <w:jc w:val="center"/>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Газар эзэмших эрхийн бүртгэл</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89</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4212E3" w:rsidRDefault="007F3199" w:rsidP="0043253A">
            <w:pPr>
              <w:spacing w:after="0"/>
              <w:jc w:val="center"/>
              <w:rPr>
                <w:rFonts w:ascii="Arial" w:hAnsi="Arial" w:cs="Arial"/>
                <w:sz w:val="20"/>
                <w:szCs w:val="20"/>
              </w:rPr>
            </w:pPr>
            <w:r>
              <w:rPr>
                <w:rFonts w:ascii="Arial" w:hAnsi="Arial" w:cs="Arial"/>
                <w:sz w:val="20"/>
                <w:szCs w:val="20"/>
              </w:rPr>
              <w:t>90</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tcPr>
          <w:p w:rsidR="00260237" w:rsidRPr="004212E3" w:rsidRDefault="00260237" w:rsidP="0043253A">
            <w:pPr>
              <w:spacing w:after="0"/>
              <w:jc w:val="both"/>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 xml:space="preserve">Гàçðààñ áóñàä үл хөдлөх хөрөнгийн àíõíû á¿ðòãýë áàòàëãààæóóëàëò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26</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31</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 xml:space="preserve">Хóäàëäàõ õóäàëäàí àâàõ ãýðýýãýýð ºì÷ëºã÷ ººð÷ëºãäºõ á¿ðòãýë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212</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193</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Бэлэглэх гэрээ</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13</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34</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Арилжих гэрээ</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3</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260237" w:rsidP="0043253A">
            <w:pPr>
              <w:spacing w:after="0"/>
              <w:jc w:val="center"/>
              <w:rPr>
                <w:rFonts w:ascii="Arial" w:hAnsi="Arial" w:cs="Arial"/>
                <w:sz w:val="20"/>
                <w:szCs w:val="20"/>
              </w:rPr>
            </w:pP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 xml:space="preserve">Өâ çàëãàìæëàëààð ºì÷ëºã÷ ººð÷ëºãäºõ á¿ðòãýë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25</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25</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Шүүхийн шийдвэрээр өмчлөгч өөрчлөгдөх</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260237" w:rsidP="0043253A">
            <w:pPr>
              <w:spacing w:after="0"/>
              <w:jc w:val="center"/>
              <w:rPr>
                <w:rFonts w:ascii="Arial" w:hAnsi="Arial" w:cs="Arial"/>
                <w:sz w:val="20"/>
                <w:szCs w:val="20"/>
              </w:rPr>
            </w:pP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260237" w:rsidP="0043253A">
            <w:pPr>
              <w:spacing w:after="0"/>
              <w:jc w:val="center"/>
              <w:rPr>
                <w:rFonts w:ascii="Arial" w:hAnsi="Arial" w:cs="Arial"/>
                <w:sz w:val="20"/>
                <w:szCs w:val="20"/>
              </w:rPr>
            </w:pPr>
          </w:p>
        </w:tc>
      </w:tr>
      <w:tr w:rsidR="00260237" w:rsidRPr="004212E3" w:rsidTr="0043253A">
        <w:trPr>
          <w:cantSplit/>
          <w:trHeight w:val="521"/>
        </w:trPr>
        <w:tc>
          <w:tcPr>
            <w:tcW w:w="675" w:type="dxa"/>
            <w:tcBorders>
              <w:top w:val="single" w:sz="6" w:space="0" w:color="auto"/>
              <w:left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 xml:space="preserve">Хàìòðàí ºì÷ëºã÷ ººð÷ëºãäºõ á¿ðòãýë </w:t>
            </w:r>
          </w:p>
        </w:tc>
        <w:tc>
          <w:tcPr>
            <w:tcW w:w="1701" w:type="dxa"/>
            <w:tcBorders>
              <w:top w:val="single" w:sz="6" w:space="0" w:color="auto"/>
              <w:left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17</w:t>
            </w:r>
          </w:p>
        </w:tc>
        <w:tc>
          <w:tcPr>
            <w:tcW w:w="1560" w:type="dxa"/>
            <w:tcBorders>
              <w:top w:val="single" w:sz="6" w:space="0" w:color="auto"/>
              <w:left w:val="single" w:sz="4"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12</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Барьцаат зээлийн гэрээ</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605</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385</w:t>
            </w:r>
          </w:p>
        </w:tc>
      </w:tr>
      <w:tr w:rsidR="00260237" w:rsidRPr="004212E3" w:rsidTr="0043253A">
        <w:trPr>
          <w:cantSplit/>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 xml:space="preserve">Бàðüöààíû ãýðýý äóóñãàâàð áîëãîõ á¿ðòãýë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529</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345</w:t>
            </w:r>
          </w:p>
        </w:tc>
      </w:tr>
      <w:tr w:rsidR="00260237" w:rsidRPr="004212E3" w:rsidTr="0043253A">
        <w:trPr>
          <w:cantSplit/>
          <w:trHeight w:val="399"/>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 xml:space="preserve">Түрээсийн гэрээ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2</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260237" w:rsidP="0043253A">
            <w:pPr>
              <w:spacing w:after="0"/>
              <w:jc w:val="center"/>
              <w:rPr>
                <w:rFonts w:ascii="Arial" w:hAnsi="Arial" w:cs="Arial"/>
                <w:sz w:val="20"/>
                <w:szCs w:val="20"/>
              </w:rPr>
            </w:pPr>
          </w:p>
        </w:tc>
      </w:tr>
      <w:tr w:rsidR="00260237" w:rsidRPr="004212E3" w:rsidTr="0043253A">
        <w:trPr>
          <w:cantSplit/>
          <w:trHeight w:val="417"/>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Бүртгэлд өөрчлөлт орсон</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22</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19</w:t>
            </w:r>
          </w:p>
        </w:tc>
      </w:tr>
      <w:tr w:rsidR="00260237" w:rsidRPr="004212E3" w:rsidTr="0043253A">
        <w:trPr>
          <w:cantSplit/>
          <w:trHeight w:val="154"/>
        </w:trPr>
        <w:tc>
          <w:tcPr>
            <w:tcW w:w="675" w:type="dxa"/>
            <w:tcBorders>
              <w:top w:val="single" w:sz="6" w:space="0" w:color="auto"/>
              <w:left w:val="single" w:sz="6" w:space="0" w:color="auto"/>
              <w:bottom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Урьдчилсан тэмдэглэл</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5</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2</w:t>
            </w:r>
          </w:p>
        </w:tc>
      </w:tr>
      <w:tr w:rsidR="00260237" w:rsidRPr="004212E3" w:rsidTr="0043253A">
        <w:trPr>
          <w:cantSplit/>
          <w:trHeight w:val="313"/>
        </w:trPr>
        <w:tc>
          <w:tcPr>
            <w:tcW w:w="675" w:type="dxa"/>
            <w:tcBorders>
              <w:top w:val="single" w:sz="6" w:space="0" w:color="auto"/>
              <w:left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vMerge/>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sidRPr="004212E3">
              <w:rPr>
                <w:rFonts w:ascii="Arial" w:hAnsi="Arial" w:cs="Arial"/>
                <w:sz w:val="20"/>
                <w:szCs w:val="20"/>
              </w:rPr>
              <w:t>Лавлагаа хуулбар</w:t>
            </w:r>
          </w:p>
        </w:tc>
        <w:tc>
          <w:tcPr>
            <w:tcW w:w="1701" w:type="dxa"/>
            <w:tcBorders>
              <w:top w:val="single" w:sz="6" w:space="0" w:color="auto"/>
              <w:left w:val="single" w:sz="6" w:space="0" w:color="auto"/>
              <w:right w:val="single" w:sz="4" w:space="0" w:color="auto"/>
            </w:tcBorders>
            <w:vAlign w:val="center"/>
          </w:tcPr>
          <w:p w:rsidR="00260237" w:rsidRPr="00F10170" w:rsidRDefault="00C26D82" w:rsidP="0043253A">
            <w:pPr>
              <w:spacing w:after="0"/>
              <w:jc w:val="center"/>
              <w:rPr>
                <w:rFonts w:ascii="Arial" w:hAnsi="Arial" w:cs="Arial"/>
                <w:sz w:val="20"/>
                <w:szCs w:val="20"/>
              </w:rPr>
            </w:pPr>
            <w:r>
              <w:rPr>
                <w:rFonts w:ascii="Arial" w:hAnsi="Arial" w:cs="Arial"/>
                <w:sz w:val="20"/>
                <w:szCs w:val="20"/>
              </w:rPr>
              <w:t>36</w:t>
            </w:r>
          </w:p>
        </w:tc>
        <w:tc>
          <w:tcPr>
            <w:tcW w:w="1560" w:type="dxa"/>
            <w:tcBorders>
              <w:top w:val="single" w:sz="6" w:space="0" w:color="auto"/>
              <w:left w:val="single" w:sz="4" w:space="0" w:color="auto"/>
              <w:right w:val="single" w:sz="6" w:space="0" w:color="auto"/>
            </w:tcBorders>
            <w:vAlign w:val="center"/>
          </w:tcPr>
          <w:p w:rsidR="00260237" w:rsidRPr="00CF3B7A" w:rsidRDefault="007F3199" w:rsidP="0043253A">
            <w:pPr>
              <w:spacing w:after="0"/>
              <w:jc w:val="center"/>
              <w:rPr>
                <w:rFonts w:ascii="Arial" w:hAnsi="Arial" w:cs="Arial"/>
                <w:sz w:val="20"/>
                <w:szCs w:val="20"/>
              </w:rPr>
            </w:pPr>
            <w:r>
              <w:rPr>
                <w:rFonts w:ascii="Arial" w:hAnsi="Arial" w:cs="Arial"/>
                <w:sz w:val="20"/>
                <w:szCs w:val="20"/>
              </w:rPr>
              <w:t>62</w:t>
            </w:r>
          </w:p>
        </w:tc>
      </w:tr>
      <w:tr w:rsidR="00260237" w:rsidRPr="004212E3" w:rsidTr="0043253A">
        <w:trPr>
          <w:cantSplit/>
          <w:trHeight w:val="313"/>
        </w:trPr>
        <w:tc>
          <w:tcPr>
            <w:tcW w:w="675" w:type="dxa"/>
            <w:tcBorders>
              <w:top w:val="single" w:sz="6" w:space="0" w:color="auto"/>
              <w:left w:val="single" w:sz="6" w:space="0" w:color="auto"/>
              <w:right w:val="single" w:sz="6" w:space="0" w:color="auto"/>
            </w:tcBorders>
            <w:vAlign w:val="center"/>
          </w:tcPr>
          <w:p w:rsidR="00260237" w:rsidRPr="004212E3" w:rsidRDefault="00260237" w:rsidP="00260237">
            <w:pPr>
              <w:numPr>
                <w:ilvl w:val="0"/>
                <w:numId w:val="1"/>
              </w:numPr>
              <w:spacing w:after="0"/>
              <w:jc w:val="center"/>
              <w:rPr>
                <w:rFonts w:ascii="Arial" w:hAnsi="Arial" w:cs="Arial"/>
                <w:sz w:val="20"/>
                <w:szCs w:val="20"/>
              </w:rPr>
            </w:pPr>
          </w:p>
        </w:tc>
        <w:tc>
          <w:tcPr>
            <w:tcW w:w="585" w:type="dxa"/>
            <w:tcBorders>
              <w:left w:val="single" w:sz="6" w:space="0" w:color="auto"/>
              <w:right w:val="single" w:sz="4" w:space="0" w:color="auto"/>
            </w:tcBorders>
            <w:vAlign w:val="center"/>
          </w:tcPr>
          <w:p w:rsidR="00260237" w:rsidRPr="004212E3" w:rsidRDefault="00260237" w:rsidP="0043253A">
            <w:pPr>
              <w:spacing w:after="0"/>
              <w:rPr>
                <w:rFonts w:ascii="Arial" w:hAnsi="Arial" w:cs="Arial"/>
                <w:b/>
                <w:sz w:val="20"/>
                <w:szCs w:val="20"/>
              </w:rPr>
            </w:pPr>
          </w:p>
        </w:tc>
        <w:tc>
          <w:tcPr>
            <w:tcW w:w="5085" w:type="dxa"/>
            <w:tcBorders>
              <w:top w:val="single" w:sz="6" w:space="0" w:color="auto"/>
              <w:left w:val="single" w:sz="4" w:space="0" w:color="auto"/>
              <w:right w:val="single" w:sz="6" w:space="0" w:color="auto"/>
            </w:tcBorders>
            <w:vAlign w:val="center"/>
          </w:tcPr>
          <w:p w:rsidR="00260237" w:rsidRPr="004212E3" w:rsidRDefault="00260237" w:rsidP="0043253A">
            <w:pPr>
              <w:spacing w:after="0"/>
              <w:jc w:val="center"/>
              <w:rPr>
                <w:rFonts w:ascii="Arial" w:hAnsi="Arial" w:cs="Arial"/>
                <w:sz w:val="20"/>
                <w:szCs w:val="20"/>
              </w:rPr>
            </w:pPr>
            <w:r>
              <w:rPr>
                <w:rFonts w:ascii="Arial" w:hAnsi="Arial" w:cs="Arial"/>
                <w:sz w:val="20"/>
                <w:szCs w:val="20"/>
              </w:rPr>
              <w:t>Хувийн хэрэг хаасан</w:t>
            </w:r>
          </w:p>
        </w:tc>
        <w:tc>
          <w:tcPr>
            <w:tcW w:w="1701" w:type="dxa"/>
            <w:tcBorders>
              <w:top w:val="single" w:sz="6" w:space="0" w:color="auto"/>
              <w:left w:val="single" w:sz="6" w:space="0" w:color="auto"/>
              <w:right w:val="single" w:sz="4" w:space="0" w:color="auto"/>
            </w:tcBorders>
            <w:vAlign w:val="center"/>
          </w:tcPr>
          <w:p w:rsidR="00260237" w:rsidRDefault="00260237" w:rsidP="0043253A">
            <w:pPr>
              <w:spacing w:after="0"/>
              <w:jc w:val="center"/>
              <w:rPr>
                <w:rFonts w:ascii="Arial" w:hAnsi="Arial" w:cs="Arial"/>
                <w:sz w:val="20"/>
                <w:szCs w:val="20"/>
              </w:rPr>
            </w:pPr>
          </w:p>
        </w:tc>
        <w:tc>
          <w:tcPr>
            <w:tcW w:w="1560" w:type="dxa"/>
            <w:tcBorders>
              <w:top w:val="single" w:sz="6" w:space="0" w:color="auto"/>
              <w:left w:val="single" w:sz="4" w:space="0" w:color="auto"/>
              <w:right w:val="single" w:sz="6" w:space="0" w:color="auto"/>
            </w:tcBorders>
            <w:vAlign w:val="center"/>
          </w:tcPr>
          <w:p w:rsidR="00260237" w:rsidRDefault="007F3199" w:rsidP="0043253A">
            <w:pPr>
              <w:spacing w:after="0"/>
              <w:jc w:val="center"/>
              <w:rPr>
                <w:rFonts w:ascii="Arial" w:hAnsi="Arial" w:cs="Arial"/>
                <w:sz w:val="20"/>
                <w:szCs w:val="20"/>
              </w:rPr>
            </w:pPr>
            <w:r>
              <w:rPr>
                <w:rFonts w:ascii="Arial" w:hAnsi="Arial" w:cs="Arial"/>
                <w:sz w:val="20"/>
                <w:szCs w:val="20"/>
              </w:rPr>
              <w:t>1</w:t>
            </w:r>
          </w:p>
        </w:tc>
      </w:tr>
      <w:tr w:rsidR="00260237" w:rsidRPr="004212E3" w:rsidTr="0043253A">
        <w:trPr>
          <w:cantSplit/>
          <w:trHeight w:val="233"/>
        </w:trPr>
        <w:tc>
          <w:tcPr>
            <w:tcW w:w="675" w:type="dxa"/>
            <w:tcBorders>
              <w:top w:val="single" w:sz="4" w:space="0" w:color="auto"/>
              <w:left w:val="single" w:sz="6" w:space="0" w:color="auto"/>
              <w:bottom w:val="single" w:sz="6" w:space="0" w:color="auto"/>
              <w:right w:val="single" w:sz="4" w:space="0" w:color="auto"/>
            </w:tcBorders>
            <w:vAlign w:val="center"/>
          </w:tcPr>
          <w:p w:rsidR="00260237" w:rsidRPr="004212E3" w:rsidRDefault="00260237" w:rsidP="00260237">
            <w:pPr>
              <w:numPr>
                <w:ilvl w:val="0"/>
                <w:numId w:val="1"/>
              </w:numPr>
              <w:spacing w:after="0"/>
              <w:jc w:val="center"/>
              <w:rPr>
                <w:rFonts w:ascii="Arial" w:hAnsi="Arial" w:cs="Arial"/>
                <w:b/>
                <w:sz w:val="20"/>
                <w:szCs w:val="20"/>
              </w:rPr>
            </w:pPr>
          </w:p>
        </w:tc>
        <w:tc>
          <w:tcPr>
            <w:tcW w:w="5670" w:type="dxa"/>
            <w:gridSpan w:val="2"/>
            <w:tcBorders>
              <w:top w:val="single" w:sz="4"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b/>
                <w:sz w:val="20"/>
                <w:szCs w:val="20"/>
              </w:rPr>
            </w:pPr>
            <w:r w:rsidRPr="004212E3">
              <w:rPr>
                <w:rFonts w:ascii="Arial" w:hAnsi="Arial" w:cs="Arial"/>
                <w:b/>
                <w:sz w:val="20"/>
                <w:szCs w:val="20"/>
              </w:rPr>
              <w:t xml:space="preserve">¯éë÷èëãýýíèé îðëîãî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b/>
                <w:sz w:val="20"/>
                <w:szCs w:val="20"/>
              </w:rPr>
            </w:pPr>
            <w:r>
              <w:rPr>
                <w:rFonts w:ascii="Arial" w:hAnsi="Arial" w:cs="Arial"/>
                <w:b/>
                <w:sz w:val="20"/>
                <w:szCs w:val="20"/>
              </w:rPr>
              <w:t>20,707,238</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b/>
                <w:sz w:val="20"/>
                <w:szCs w:val="20"/>
              </w:rPr>
            </w:pPr>
            <w:r>
              <w:rPr>
                <w:rFonts w:ascii="Arial" w:hAnsi="Arial" w:cs="Arial"/>
                <w:b/>
                <w:sz w:val="20"/>
                <w:szCs w:val="20"/>
              </w:rPr>
              <w:t>16,116,534</w:t>
            </w:r>
          </w:p>
        </w:tc>
      </w:tr>
      <w:tr w:rsidR="00260237" w:rsidRPr="004212E3" w:rsidTr="0043253A">
        <w:trPr>
          <w:cantSplit/>
        </w:trPr>
        <w:tc>
          <w:tcPr>
            <w:tcW w:w="675" w:type="dxa"/>
            <w:tcBorders>
              <w:top w:val="single" w:sz="6" w:space="0" w:color="auto"/>
              <w:left w:val="single" w:sz="6" w:space="0" w:color="auto"/>
              <w:bottom w:val="single" w:sz="6" w:space="0" w:color="auto"/>
              <w:right w:val="single" w:sz="4" w:space="0" w:color="auto"/>
            </w:tcBorders>
            <w:vAlign w:val="center"/>
          </w:tcPr>
          <w:p w:rsidR="00260237" w:rsidRPr="004212E3" w:rsidRDefault="00260237" w:rsidP="00260237">
            <w:pPr>
              <w:numPr>
                <w:ilvl w:val="0"/>
                <w:numId w:val="1"/>
              </w:numPr>
              <w:spacing w:after="0"/>
              <w:jc w:val="center"/>
              <w:rPr>
                <w:rFonts w:ascii="Arial" w:hAnsi="Arial" w:cs="Arial"/>
                <w:b/>
                <w:sz w:val="20"/>
                <w:szCs w:val="20"/>
              </w:rPr>
            </w:pPr>
          </w:p>
        </w:tc>
        <w:tc>
          <w:tcPr>
            <w:tcW w:w="5670" w:type="dxa"/>
            <w:gridSpan w:val="2"/>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b/>
                <w:sz w:val="20"/>
                <w:szCs w:val="20"/>
              </w:rPr>
            </w:pPr>
            <w:r w:rsidRPr="004212E3">
              <w:rPr>
                <w:rFonts w:ascii="Arial" w:hAnsi="Arial" w:cs="Arial"/>
                <w:b/>
                <w:sz w:val="20"/>
                <w:szCs w:val="20"/>
              </w:rPr>
              <w:t xml:space="preserve">Óëñûí òýìäýãòèéí õóðààìæ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b/>
                <w:sz w:val="20"/>
                <w:szCs w:val="20"/>
              </w:rPr>
            </w:pPr>
            <w:r>
              <w:rPr>
                <w:rFonts w:ascii="Arial" w:hAnsi="Arial" w:cs="Arial"/>
                <w:b/>
                <w:sz w:val="20"/>
                <w:szCs w:val="20"/>
              </w:rPr>
              <w:t>133,191</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b/>
                <w:sz w:val="20"/>
                <w:szCs w:val="20"/>
              </w:rPr>
            </w:pPr>
            <w:r>
              <w:rPr>
                <w:rFonts w:ascii="Arial" w:hAnsi="Arial" w:cs="Arial"/>
                <w:b/>
                <w:sz w:val="20"/>
                <w:szCs w:val="20"/>
              </w:rPr>
              <w:t>161,509</w:t>
            </w:r>
          </w:p>
        </w:tc>
      </w:tr>
      <w:tr w:rsidR="00260237" w:rsidRPr="004212E3" w:rsidTr="0043253A">
        <w:trPr>
          <w:cantSplit/>
          <w:trHeight w:val="390"/>
        </w:trPr>
        <w:tc>
          <w:tcPr>
            <w:tcW w:w="675" w:type="dxa"/>
            <w:tcBorders>
              <w:top w:val="single" w:sz="6" w:space="0" w:color="auto"/>
              <w:left w:val="single" w:sz="6" w:space="0" w:color="auto"/>
              <w:bottom w:val="single" w:sz="6" w:space="0" w:color="auto"/>
              <w:right w:val="single" w:sz="4" w:space="0" w:color="auto"/>
            </w:tcBorders>
            <w:vAlign w:val="center"/>
          </w:tcPr>
          <w:p w:rsidR="00260237" w:rsidRPr="004212E3" w:rsidRDefault="00260237" w:rsidP="00260237">
            <w:pPr>
              <w:numPr>
                <w:ilvl w:val="0"/>
                <w:numId w:val="1"/>
              </w:numPr>
              <w:spacing w:after="0"/>
              <w:jc w:val="center"/>
              <w:rPr>
                <w:rFonts w:ascii="Arial" w:hAnsi="Arial" w:cs="Arial"/>
                <w:b/>
                <w:sz w:val="20"/>
                <w:szCs w:val="20"/>
              </w:rPr>
            </w:pPr>
          </w:p>
        </w:tc>
        <w:tc>
          <w:tcPr>
            <w:tcW w:w="5670" w:type="dxa"/>
            <w:gridSpan w:val="2"/>
            <w:tcBorders>
              <w:top w:val="single" w:sz="6" w:space="0" w:color="auto"/>
              <w:left w:val="single" w:sz="4" w:space="0" w:color="auto"/>
              <w:bottom w:val="single" w:sz="6" w:space="0" w:color="auto"/>
              <w:right w:val="single" w:sz="6" w:space="0" w:color="auto"/>
            </w:tcBorders>
            <w:vAlign w:val="center"/>
          </w:tcPr>
          <w:p w:rsidR="00260237" w:rsidRPr="004212E3" w:rsidRDefault="00260237" w:rsidP="0043253A">
            <w:pPr>
              <w:spacing w:after="0"/>
              <w:jc w:val="center"/>
              <w:rPr>
                <w:rFonts w:ascii="Arial" w:hAnsi="Arial" w:cs="Arial"/>
                <w:b/>
                <w:sz w:val="20"/>
                <w:szCs w:val="20"/>
              </w:rPr>
            </w:pPr>
            <w:r w:rsidRPr="004212E3">
              <w:rPr>
                <w:rFonts w:ascii="Arial" w:hAnsi="Arial" w:cs="Arial"/>
                <w:b/>
                <w:sz w:val="20"/>
                <w:szCs w:val="20"/>
              </w:rPr>
              <w:t xml:space="preserve">Òàòâàðûí îðëîãî </w:t>
            </w:r>
          </w:p>
        </w:tc>
        <w:tc>
          <w:tcPr>
            <w:tcW w:w="1701" w:type="dxa"/>
            <w:tcBorders>
              <w:top w:val="single" w:sz="6" w:space="0" w:color="auto"/>
              <w:left w:val="single" w:sz="6" w:space="0" w:color="auto"/>
              <w:bottom w:val="single" w:sz="6" w:space="0" w:color="auto"/>
              <w:right w:val="single" w:sz="4" w:space="0" w:color="auto"/>
            </w:tcBorders>
            <w:vAlign w:val="center"/>
          </w:tcPr>
          <w:p w:rsidR="00260237" w:rsidRPr="00F10170" w:rsidRDefault="00C26D82" w:rsidP="0043253A">
            <w:pPr>
              <w:spacing w:after="0"/>
              <w:jc w:val="center"/>
              <w:rPr>
                <w:rFonts w:ascii="Arial" w:hAnsi="Arial" w:cs="Arial"/>
                <w:b/>
                <w:sz w:val="20"/>
                <w:szCs w:val="20"/>
              </w:rPr>
            </w:pPr>
            <w:r>
              <w:rPr>
                <w:rFonts w:ascii="Arial" w:hAnsi="Arial" w:cs="Arial"/>
                <w:b/>
                <w:sz w:val="20"/>
                <w:szCs w:val="20"/>
              </w:rPr>
              <w:t>53,246,000</w:t>
            </w:r>
          </w:p>
        </w:tc>
        <w:tc>
          <w:tcPr>
            <w:tcW w:w="1560" w:type="dxa"/>
            <w:tcBorders>
              <w:top w:val="single" w:sz="6" w:space="0" w:color="auto"/>
              <w:left w:val="single" w:sz="4" w:space="0" w:color="auto"/>
              <w:bottom w:val="single" w:sz="6" w:space="0" w:color="auto"/>
              <w:right w:val="single" w:sz="6" w:space="0" w:color="auto"/>
            </w:tcBorders>
            <w:vAlign w:val="center"/>
          </w:tcPr>
          <w:p w:rsidR="00260237" w:rsidRPr="00CF3B7A" w:rsidRDefault="007F3199" w:rsidP="0043253A">
            <w:pPr>
              <w:spacing w:after="0"/>
              <w:jc w:val="center"/>
              <w:rPr>
                <w:rFonts w:ascii="Arial" w:hAnsi="Arial" w:cs="Arial"/>
                <w:b/>
                <w:sz w:val="20"/>
                <w:szCs w:val="20"/>
              </w:rPr>
            </w:pPr>
            <w:r>
              <w:rPr>
                <w:rFonts w:ascii="Arial" w:hAnsi="Arial" w:cs="Arial"/>
                <w:b/>
                <w:sz w:val="20"/>
                <w:szCs w:val="20"/>
              </w:rPr>
              <w:t>54,175,572</w:t>
            </w:r>
          </w:p>
        </w:tc>
      </w:tr>
    </w:tbl>
    <w:p w:rsidR="00260237" w:rsidRPr="00835F36" w:rsidRDefault="00260237" w:rsidP="00260237">
      <w:pPr>
        <w:contextualSpacing/>
        <w:rPr>
          <w:rFonts w:ascii="Arial" w:hAnsi="Arial" w:cs="Arial"/>
          <w:b/>
          <w:sz w:val="24"/>
          <w:szCs w:val="24"/>
        </w:rPr>
      </w:pPr>
    </w:p>
    <w:p w:rsidR="00260237" w:rsidRPr="004212E3" w:rsidRDefault="00260237" w:rsidP="00260237">
      <w:pPr>
        <w:spacing w:after="0"/>
        <w:ind w:firstLine="720"/>
        <w:jc w:val="center"/>
        <w:rPr>
          <w:rFonts w:ascii="Arial" w:hAnsi="Arial" w:cs="Arial"/>
          <w:b/>
          <w:i/>
          <w:sz w:val="24"/>
          <w:szCs w:val="24"/>
          <w:lang w:val="en-US"/>
        </w:rPr>
      </w:pPr>
      <w:r w:rsidRPr="004212E3">
        <w:rPr>
          <w:rFonts w:ascii="Arial" w:hAnsi="Arial" w:cs="Arial"/>
          <w:b/>
          <w:i/>
          <w:sz w:val="24"/>
          <w:szCs w:val="24"/>
        </w:rPr>
        <w:t>в</w:t>
      </w:r>
      <w:r w:rsidRPr="004212E3">
        <w:rPr>
          <w:rFonts w:ascii="Arial" w:hAnsi="Arial" w:cs="Arial"/>
          <w:b/>
          <w:i/>
          <w:sz w:val="24"/>
          <w:szCs w:val="24"/>
          <w:lang w:val="en-US"/>
        </w:rPr>
        <w:t xml:space="preserve">) </w:t>
      </w:r>
      <w:r w:rsidRPr="004212E3">
        <w:rPr>
          <w:rFonts w:ascii="Arial" w:hAnsi="Arial" w:cs="Arial"/>
          <w:b/>
          <w:i/>
          <w:sz w:val="24"/>
          <w:szCs w:val="24"/>
        </w:rPr>
        <w:t>Хуулийн этгээдийн улсын бүртгэлийн талаар</w:t>
      </w:r>
      <w:r w:rsidR="00FD7845">
        <w:rPr>
          <w:rFonts w:ascii="Arial" w:hAnsi="Arial" w:cs="Arial"/>
          <w:b/>
          <w:i/>
          <w:sz w:val="24"/>
          <w:szCs w:val="24"/>
        </w:rPr>
        <w:t xml:space="preserve"> </w:t>
      </w:r>
    </w:p>
    <w:tbl>
      <w:tblPr>
        <w:tblStyle w:val="TableGrid1"/>
        <w:tblW w:w="0" w:type="auto"/>
        <w:jc w:val="center"/>
        <w:tblLook w:val="04A0" w:firstRow="1" w:lastRow="0" w:firstColumn="1" w:lastColumn="0" w:noHBand="0" w:noVBand="1"/>
      </w:tblPr>
      <w:tblGrid>
        <w:gridCol w:w="587"/>
        <w:gridCol w:w="5561"/>
        <w:gridCol w:w="1898"/>
        <w:gridCol w:w="1418"/>
      </w:tblGrid>
      <w:tr w:rsidR="00260237" w:rsidRPr="004212E3" w:rsidTr="008F194F">
        <w:trPr>
          <w:trHeight w:val="615"/>
          <w:jc w:val="center"/>
        </w:trPr>
        <w:tc>
          <w:tcPr>
            <w:tcW w:w="587" w:type="dxa"/>
            <w:vMerge w:val="restart"/>
            <w:shd w:val="clear" w:color="auto" w:fill="C2D69B" w:themeFill="accent3" w:themeFillTint="99"/>
            <w:vAlign w:val="center"/>
          </w:tcPr>
          <w:p w:rsidR="00260237" w:rsidRPr="004212E3" w:rsidRDefault="00260237" w:rsidP="0043253A">
            <w:pPr>
              <w:spacing w:line="276" w:lineRule="auto"/>
              <w:jc w:val="center"/>
              <w:rPr>
                <w:rFonts w:ascii="Arial" w:eastAsia="Times New Roman" w:hAnsi="Arial" w:cs="Arial"/>
                <w:b/>
                <w:sz w:val="20"/>
                <w:szCs w:val="20"/>
              </w:rPr>
            </w:pPr>
            <w:r w:rsidRPr="004212E3">
              <w:rPr>
                <w:rFonts w:ascii="Arial" w:eastAsia="Times New Roman" w:hAnsi="Arial" w:cs="Arial"/>
                <w:b/>
                <w:sz w:val="20"/>
                <w:szCs w:val="20"/>
              </w:rPr>
              <w:t>Д/д</w:t>
            </w:r>
          </w:p>
        </w:tc>
        <w:tc>
          <w:tcPr>
            <w:tcW w:w="5561" w:type="dxa"/>
            <w:vMerge w:val="restart"/>
            <w:shd w:val="clear" w:color="auto" w:fill="C2D69B" w:themeFill="accent3" w:themeFillTint="99"/>
            <w:vAlign w:val="center"/>
          </w:tcPr>
          <w:p w:rsidR="00260237" w:rsidRPr="004212E3" w:rsidRDefault="00260237" w:rsidP="0043253A">
            <w:pPr>
              <w:spacing w:line="276" w:lineRule="auto"/>
              <w:jc w:val="center"/>
              <w:rPr>
                <w:rFonts w:ascii="Arial" w:eastAsia="Times New Roman" w:hAnsi="Arial" w:cs="Arial"/>
                <w:b/>
                <w:sz w:val="20"/>
                <w:szCs w:val="20"/>
              </w:rPr>
            </w:pPr>
            <w:r w:rsidRPr="004212E3">
              <w:rPr>
                <w:rFonts w:ascii="Arial" w:eastAsia="Times New Roman" w:hAnsi="Arial" w:cs="Arial"/>
                <w:b/>
                <w:sz w:val="20"/>
                <w:szCs w:val="20"/>
              </w:rPr>
              <w:t>Бүртгэлийн төрөл</w:t>
            </w:r>
          </w:p>
        </w:tc>
        <w:tc>
          <w:tcPr>
            <w:tcW w:w="3316" w:type="dxa"/>
            <w:gridSpan w:val="2"/>
            <w:shd w:val="clear" w:color="auto" w:fill="C2D69B" w:themeFill="accent3" w:themeFillTint="99"/>
            <w:vAlign w:val="center"/>
          </w:tcPr>
          <w:p w:rsidR="00260237" w:rsidRPr="004212E3" w:rsidRDefault="00F43B77" w:rsidP="0043253A">
            <w:pPr>
              <w:spacing w:line="276" w:lineRule="auto"/>
              <w:jc w:val="center"/>
              <w:rPr>
                <w:rFonts w:ascii="Arial" w:hAnsi="Arial" w:cs="Arial"/>
                <w:b/>
                <w:sz w:val="20"/>
                <w:szCs w:val="20"/>
              </w:rPr>
            </w:pPr>
            <w:r>
              <w:rPr>
                <w:rFonts w:ascii="Arial" w:hAnsi="Arial" w:cs="Arial"/>
                <w:b/>
                <w:sz w:val="20"/>
                <w:szCs w:val="20"/>
              </w:rPr>
              <w:t>Хагас жилийн</w:t>
            </w:r>
            <w:r w:rsidR="00260237" w:rsidRPr="004212E3">
              <w:rPr>
                <w:rFonts w:ascii="Arial" w:hAnsi="Arial" w:cs="Arial"/>
                <w:b/>
                <w:sz w:val="20"/>
                <w:szCs w:val="20"/>
              </w:rPr>
              <w:t xml:space="preserve"> байдлаар </w:t>
            </w:r>
          </w:p>
          <w:p w:rsidR="00260237" w:rsidRPr="004212E3" w:rsidRDefault="00260237" w:rsidP="0043253A">
            <w:pPr>
              <w:spacing w:line="276" w:lineRule="auto"/>
              <w:jc w:val="center"/>
              <w:rPr>
                <w:rFonts w:ascii="Arial" w:eastAsia="Times New Roman" w:hAnsi="Arial" w:cs="Arial"/>
                <w:b/>
                <w:i/>
                <w:sz w:val="20"/>
                <w:szCs w:val="20"/>
              </w:rPr>
            </w:pPr>
            <w:r w:rsidRPr="006537AE">
              <w:rPr>
                <w:rFonts w:ascii="Arial" w:hAnsi="Arial" w:cs="Arial"/>
                <w:b/>
                <w:i/>
                <w:sz w:val="16"/>
                <w:szCs w:val="20"/>
              </w:rPr>
              <w:t>(</w:t>
            </w:r>
            <w:r w:rsidR="00F43B77">
              <w:rPr>
                <w:rFonts w:ascii="Arial" w:hAnsi="Arial" w:cs="Arial"/>
                <w:b/>
                <w:i/>
                <w:sz w:val="16"/>
                <w:szCs w:val="20"/>
              </w:rPr>
              <w:t>05-р сарын 25</w:t>
            </w:r>
            <w:r w:rsidRPr="006537AE">
              <w:rPr>
                <w:rFonts w:ascii="Arial" w:hAnsi="Arial" w:cs="Arial"/>
                <w:b/>
                <w:i/>
                <w:sz w:val="16"/>
                <w:szCs w:val="20"/>
              </w:rPr>
              <w:t>-ны өдрийн байдлаар)</w:t>
            </w:r>
          </w:p>
        </w:tc>
      </w:tr>
      <w:tr w:rsidR="00260237" w:rsidRPr="004212E3" w:rsidTr="008F194F">
        <w:trPr>
          <w:jc w:val="center"/>
        </w:trPr>
        <w:tc>
          <w:tcPr>
            <w:tcW w:w="587" w:type="dxa"/>
            <w:vMerge/>
            <w:shd w:val="clear" w:color="auto" w:fill="C2D69B" w:themeFill="accent3" w:themeFillTint="99"/>
            <w:vAlign w:val="center"/>
          </w:tcPr>
          <w:p w:rsidR="00260237" w:rsidRPr="004212E3" w:rsidRDefault="00260237" w:rsidP="0043253A">
            <w:pPr>
              <w:spacing w:line="276" w:lineRule="auto"/>
              <w:jc w:val="center"/>
              <w:rPr>
                <w:rFonts w:ascii="Arial" w:eastAsia="Times New Roman" w:hAnsi="Arial" w:cs="Arial"/>
                <w:b/>
                <w:sz w:val="20"/>
                <w:szCs w:val="20"/>
              </w:rPr>
            </w:pPr>
          </w:p>
        </w:tc>
        <w:tc>
          <w:tcPr>
            <w:tcW w:w="5561" w:type="dxa"/>
            <w:vMerge/>
            <w:shd w:val="clear" w:color="auto" w:fill="C2D69B" w:themeFill="accent3" w:themeFillTint="99"/>
            <w:vAlign w:val="center"/>
          </w:tcPr>
          <w:p w:rsidR="00260237" w:rsidRPr="004212E3" w:rsidRDefault="00260237" w:rsidP="0043253A">
            <w:pPr>
              <w:spacing w:line="276" w:lineRule="auto"/>
              <w:jc w:val="center"/>
              <w:rPr>
                <w:rFonts w:ascii="Arial" w:eastAsia="Times New Roman" w:hAnsi="Arial" w:cs="Arial"/>
                <w:b/>
                <w:sz w:val="20"/>
                <w:szCs w:val="20"/>
              </w:rPr>
            </w:pPr>
          </w:p>
        </w:tc>
        <w:tc>
          <w:tcPr>
            <w:tcW w:w="1898" w:type="dxa"/>
            <w:shd w:val="clear" w:color="auto" w:fill="C2D69B" w:themeFill="accent3" w:themeFillTint="99"/>
            <w:vAlign w:val="center"/>
          </w:tcPr>
          <w:p w:rsidR="00260237" w:rsidRPr="004212E3" w:rsidRDefault="00260EA9"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2021</w:t>
            </w:r>
            <w:r w:rsidR="00260237" w:rsidRPr="004212E3">
              <w:rPr>
                <w:rFonts w:ascii="Arial" w:eastAsia="Times New Roman" w:hAnsi="Arial" w:cs="Arial"/>
                <w:b/>
                <w:sz w:val="20"/>
                <w:szCs w:val="20"/>
              </w:rPr>
              <w:t xml:space="preserve"> онд</w:t>
            </w:r>
          </w:p>
        </w:tc>
        <w:tc>
          <w:tcPr>
            <w:tcW w:w="1418" w:type="dxa"/>
            <w:shd w:val="clear" w:color="auto" w:fill="C2D69B" w:themeFill="accent3" w:themeFillTint="99"/>
            <w:vAlign w:val="center"/>
          </w:tcPr>
          <w:p w:rsidR="00260237" w:rsidRPr="004212E3" w:rsidRDefault="00260EA9"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2022</w:t>
            </w:r>
            <w:r w:rsidR="00260237" w:rsidRPr="004212E3">
              <w:rPr>
                <w:rFonts w:ascii="Arial" w:eastAsia="Times New Roman" w:hAnsi="Arial" w:cs="Arial"/>
                <w:b/>
                <w:sz w:val="20"/>
                <w:szCs w:val="20"/>
              </w:rPr>
              <w:t xml:space="preserve"> онд</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C304B4"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ХХК</w:t>
            </w:r>
          </w:p>
        </w:tc>
        <w:tc>
          <w:tcPr>
            <w:tcW w:w="1898" w:type="dxa"/>
            <w:vAlign w:val="center"/>
          </w:tcPr>
          <w:p w:rsidR="00260237" w:rsidRPr="004212E3"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8</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12</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ТББ</w:t>
            </w:r>
          </w:p>
        </w:tc>
        <w:tc>
          <w:tcPr>
            <w:tcW w:w="1898" w:type="dxa"/>
            <w:vAlign w:val="center"/>
          </w:tcPr>
          <w:p w:rsidR="00260237" w:rsidRPr="004212E3"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4</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Хоршоо</w:t>
            </w:r>
          </w:p>
        </w:tc>
        <w:tc>
          <w:tcPr>
            <w:tcW w:w="1898" w:type="dxa"/>
            <w:vAlign w:val="center"/>
          </w:tcPr>
          <w:p w:rsidR="00260237" w:rsidRPr="004212E3"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5</w:t>
            </w:r>
          </w:p>
        </w:tc>
      </w:tr>
      <w:tr w:rsidR="00260EA9" w:rsidRPr="004212E3" w:rsidTr="0043253A">
        <w:trPr>
          <w:jc w:val="center"/>
        </w:trPr>
        <w:tc>
          <w:tcPr>
            <w:tcW w:w="587" w:type="dxa"/>
            <w:vAlign w:val="center"/>
          </w:tcPr>
          <w:p w:rsidR="00260EA9" w:rsidRPr="004212E3" w:rsidRDefault="00260EA9" w:rsidP="00260237">
            <w:pPr>
              <w:numPr>
                <w:ilvl w:val="0"/>
                <w:numId w:val="2"/>
              </w:numPr>
              <w:jc w:val="center"/>
              <w:rPr>
                <w:rFonts w:ascii="Arial" w:eastAsia="Times New Roman" w:hAnsi="Arial" w:cs="Arial"/>
                <w:sz w:val="20"/>
                <w:szCs w:val="20"/>
              </w:rPr>
            </w:pPr>
          </w:p>
        </w:tc>
        <w:tc>
          <w:tcPr>
            <w:tcW w:w="5561" w:type="dxa"/>
            <w:vAlign w:val="center"/>
          </w:tcPr>
          <w:p w:rsidR="00260EA9" w:rsidRPr="004212E3" w:rsidRDefault="00260EA9" w:rsidP="0043253A">
            <w:pPr>
              <w:jc w:val="center"/>
              <w:rPr>
                <w:rFonts w:ascii="Arial" w:eastAsia="Times New Roman" w:hAnsi="Arial" w:cs="Arial"/>
                <w:sz w:val="20"/>
                <w:szCs w:val="20"/>
              </w:rPr>
            </w:pPr>
            <w:r>
              <w:rPr>
                <w:rFonts w:ascii="Arial" w:eastAsia="Times New Roman" w:hAnsi="Arial" w:cs="Arial"/>
                <w:sz w:val="20"/>
                <w:szCs w:val="20"/>
              </w:rPr>
              <w:t>Шилжиж ирсэн</w:t>
            </w:r>
          </w:p>
        </w:tc>
        <w:tc>
          <w:tcPr>
            <w:tcW w:w="1898" w:type="dxa"/>
            <w:vAlign w:val="center"/>
          </w:tcPr>
          <w:p w:rsidR="00260EA9" w:rsidRDefault="00260EA9" w:rsidP="0043253A">
            <w:pPr>
              <w:jc w:val="center"/>
              <w:rPr>
                <w:rFonts w:ascii="Arial" w:eastAsia="Times New Roman" w:hAnsi="Arial" w:cs="Arial"/>
                <w:sz w:val="20"/>
                <w:szCs w:val="20"/>
              </w:rPr>
            </w:pPr>
          </w:p>
        </w:tc>
        <w:tc>
          <w:tcPr>
            <w:tcW w:w="1418" w:type="dxa"/>
            <w:vAlign w:val="center"/>
          </w:tcPr>
          <w:p w:rsidR="00260EA9" w:rsidRDefault="00260EA9" w:rsidP="0043253A">
            <w:pPr>
              <w:jc w:val="center"/>
              <w:rPr>
                <w:rFonts w:ascii="Arial" w:eastAsia="Times New Roman" w:hAnsi="Arial" w:cs="Arial"/>
                <w:sz w:val="20"/>
                <w:szCs w:val="20"/>
              </w:rPr>
            </w:pPr>
            <w:r>
              <w:rPr>
                <w:rFonts w:ascii="Arial" w:eastAsia="Times New Roman" w:hAnsi="Arial" w:cs="Arial"/>
                <w:sz w:val="20"/>
                <w:szCs w:val="20"/>
              </w:rPr>
              <w:t>3</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Хуулийн этгээдийн салбар</w:t>
            </w:r>
          </w:p>
        </w:tc>
        <w:tc>
          <w:tcPr>
            <w:tcW w:w="1898" w:type="dxa"/>
            <w:vAlign w:val="center"/>
          </w:tcPr>
          <w:p w:rsidR="00260237" w:rsidRPr="004212E3"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4</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2</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Хуулийн этгээдийн өөрчлөлт</w:t>
            </w:r>
          </w:p>
        </w:tc>
        <w:tc>
          <w:tcPr>
            <w:tcW w:w="189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25</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43</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Дахин гэрчилгээ шинээр авсан</w:t>
            </w:r>
          </w:p>
        </w:tc>
        <w:tc>
          <w:tcPr>
            <w:tcW w:w="1898" w:type="dxa"/>
            <w:vAlign w:val="center"/>
          </w:tcPr>
          <w:p w:rsidR="00260237" w:rsidRPr="00C304B4" w:rsidRDefault="00260EA9"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2</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7</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Хуулийн этгээдийн нэрийн баталгаажуулалт хийсэн</w:t>
            </w:r>
          </w:p>
        </w:tc>
        <w:tc>
          <w:tcPr>
            <w:tcW w:w="189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18</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22</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Хураасан тамга тэмдэг</w:t>
            </w:r>
          </w:p>
        </w:tc>
        <w:tc>
          <w:tcPr>
            <w:tcW w:w="189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8</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7</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Тамга тэмдгийн хяналтын хуудас олголт</w:t>
            </w:r>
          </w:p>
        </w:tc>
        <w:tc>
          <w:tcPr>
            <w:tcW w:w="189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26</w:t>
            </w: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28</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4212E3" w:rsidRDefault="00260237" w:rsidP="0043253A">
            <w:pPr>
              <w:spacing w:line="276" w:lineRule="auto"/>
              <w:jc w:val="center"/>
              <w:rPr>
                <w:rFonts w:ascii="Arial" w:eastAsia="Times New Roman" w:hAnsi="Arial" w:cs="Arial"/>
                <w:sz w:val="20"/>
                <w:szCs w:val="20"/>
              </w:rPr>
            </w:pPr>
            <w:r w:rsidRPr="004212E3">
              <w:rPr>
                <w:rFonts w:ascii="Arial" w:eastAsia="Times New Roman" w:hAnsi="Arial" w:cs="Arial"/>
                <w:sz w:val="20"/>
                <w:szCs w:val="20"/>
              </w:rPr>
              <w:t>Лавлагаа</w:t>
            </w:r>
          </w:p>
        </w:tc>
        <w:tc>
          <w:tcPr>
            <w:tcW w:w="1898" w:type="dxa"/>
            <w:vAlign w:val="center"/>
          </w:tcPr>
          <w:p w:rsidR="00260237" w:rsidRPr="004212E3"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w:t>
            </w:r>
          </w:p>
        </w:tc>
        <w:tc>
          <w:tcPr>
            <w:tcW w:w="1418" w:type="dxa"/>
            <w:vAlign w:val="center"/>
          </w:tcPr>
          <w:p w:rsidR="00260237" w:rsidRPr="004212E3"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C304B4" w:rsidRDefault="00260237" w:rsidP="0043253A">
            <w:pPr>
              <w:spacing w:line="276" w:lineRule="auto"/>
              <w:jc w:val="center"/>
              <w:rPr>
                <w:rFonts w:ascii="Arial" w:eastAsia="Times New Roman" w:hAnsi="Arial" w:cs="Arial"/>
                <w:sz w:val="20"/>
                <w:szCs w:val="20"/>
              </w:rPr>
            </w:pPr>
            <w:r>
              <w:rPr>
                <w:rFonts w:ascii="Arial" w:eastAsia="Times New Roman" w:hAnsi="Arial" w:cs="Arial"/>
                <w:sz w:val="20"/>
                <w:szCs w:val="20"/>
              </w:rPr>
              <w:t>Хориг тавьсан</w:t>
            </w:r>
          </w:p>
        </w:tc>
        <w:tc>
          <w:tcPr>
            <w:tcW w:w="1898" w:type="dxa"/>
            <w:vAlign w:val="center"/>
          </w:tcPr>
          <w:p w:rsidR="00260237" w:rsidRPr="00BF1432" w:rsidRDefault="00260237" w:rsidP="0043253A">
            <w:pPr>
              <w:spacing w:line="276" w:lineRule="auto"/>
              <w:jc w:val="center"/>
              <w:rPr>
                <w:rFonts w:ascii="Arial" w:eastAsia="Times New Roman" w:hAnsi="Arial" w:cs="Arial"/>
                <w:sz w:val="20"/>
                <w:szCs w:val="20"/>
              </w:rPr>
            </w:pPr>
          </w:p>
        </w:tc>
        <w:tc>
          <w:tcPr>
            <w:tcW w:w="1418" w:type="dxa"/>
            <w:vAlign w:val="center"/>
          </w:tcPr>
          <w:p w:rsidR="00260237" w:rsidRPr="00C304B4" w:rsidRDefault="00260EA9" w:rsidP="0043253A">
            <w:pPr>
              <w:spacing w:line="276" w:lineRule="auto"/>
              <w:jc w:val="center"/>
              <w:rPr>
                <w:rFonts w:ascii="Arial" w:eastAsia="Times New Roman" w:hAnsi="Arial" w:cs="Arial"/>
                <w:sz w:val="20"/>
                <w:szCs w:val="20"/>
              </w:rPr>
            </w:pPr>
            <w:r>
              <w:rPr>
                <w:rFonts w:ascii="Arial" w:eastAsia="Times New Roman" w:hAnsi="Arial" w:cs="Arial"/>
                <w:sz w:val="20"/>
                <w:szCs w:val="20"/>
              </w:rPr>
              <w:t>1</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D93871" w:rsidRDefault="00260237" w:rsidP="0043253A">
            <w:pPr>
              <w:spacing w:line="276" w:lineRule="auto"/>
              <w:jc w:val="center"/>
              <w:rPr>
                <w:rFonts w:ascii="Arial" w:eastAsia="Times New Roman" w:hAnsi="Arial" w:cs="Arial"/>
                <w:b/>
                <w:sz w:val="20"/>
                <w:szCs w:val="20"/>
              </w:rPr>
            </w:pPr>
            <w:r w:rsidRPr="00D93871">
              <w:rPr>
                <w:rFonts w:ascii="Arial" w:eastAsia="Times New Roman" w:hAnsi="Arial" w:cs="Arial"/>
                <w:b/>
                <w:sz w:val="20"/>
                <w:szCs w:val="20"/>
              </w:rPr>
              <w:t>НИЙТ</w:t>
            </w:r>
          </w:p>
        </w:tc>
        <w:tc>
          <w:tcPr>
            <w:tcW w:w="1898" w:type="dxa"/>
            <w:vAlign w:val="center"/>
          </w:tcPr>
          <w:p w:rsidR="00260237" w:rsidRPr="00C304B4" w:rsidRDefault="00260EA9"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97</w:t>
            </w:r>
          </w:p>
        </w:tc>
        <w:tc>
          <w:tcPr>
            <w:tcW w:w="1418" w:type="dxa"/>
            <w:vAlign w:val="center"/>
          </w:tcPr>
          <w:p w:rsidR="00260237" w:rsidRPr="004212E3" w:rsidRDefault="00E651C5"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132</w:t>
            </w:r>
          </w:p>
        </w:tc>
      </w:tr>
      <w:tr w:rsidR="00260237" w:rsidRPr="004212E3" w:rsidTr="0043253A">
        <w:trPr>
          <w:jc w:val="center"/>
        </w:trPr>
        <w:tc>
          <w:tcPr>
            <w:tcW w:w="587" w:type="dxa"/>
            <w:vAlign w:val="center"/>
          </w:tcPr>
          <w:p w:rsidR="00260237" w:rsidRPr="004212E3" w:rsidRDefault="00260237" w:rsidP="00260237">
            <w:pPr>
              <w:numPr>
                <w:ilvl w:val="0"/>
                <w:numId w:val="2"/>
              </w:numPr>
              <w:spacing w:line="276" w:lineRule="auto"/>
              <w:jc w:val="center"/>
              <w:rPr>
                <w:rFonts w:ascii="Arial" w:eastAsia="Times New Roman" w:hAnsi="Arial" w:cs="Arial"/>
                <w:sz w:val="20"/>
                <w:szCs w:val="20"/>
              </w:rPr>
            </w:pPr>
          </w:p>
        </w:tc>
        <w:tc>
          <w:tcPr>
            <w:tcW w:w="5561" w:type="dxa"/>
            <w:vAlign w:val="center"/>
          </w:tcPr>
          <w:p w:rsidR="00260237" w:rsidRPr="00D93871" w:rsidRDefault="00260237" w:rsidP="0043253A">
            <w:pPr>
              <w:spacing w:line="276" w:lineRule="auto"/>
              <w:jc w:val="center"/>
              <w:rPr>
                <w:rFonts w:ascii="Arial" w:eastAsia="Times New Roman" w:hAnsi="Arial" w:cs="Arial"/>
                <w:b/>
                <w:sz w:val="20"/>
                <w:szCs w:val="20"/>
              </w:rPr>
            </w:pPr>
            <w:r w:rsidRPr="00D93871">
              <w:rPr>
                <w:rFonts w:ascii="Arial" w:eastAsia="Times New Roman" w:hAnsi="Arial" w:cs="Arial"/>
                <w:b/>
                <w:sz w:val="20"/>
                <w:szCs w:val="20"/>
              </w:rPr>
              <w:t>Тэмдэгтийн хураамжийн дүн (төгрөг)</w:t>
            </w:r>
          </w:p>
        </w:tc>
        <w:tc>
          <w:tcPr>
            <w:tcW w:w="1898" w:type="dxa"/>
            <w:vAlign w:val="center"/>
          </w:tcPr>
          <w:p w:rsidR="00260237" w:rsidRPr="00C304B4" w:rsidRDefault="00260EA9"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1,059,000</w:t>
            </w:r>
          </w:p>
        </w:tc>
        <w:tc>
          <w:tcPr>
            <w:tcW w:w="1418" w:type="dxa"/>
            <w:vAlign w:val="center"/>
          </w:tcPr>
          <w:p w:rsidR="00260237" w:rsidRPr="004212E3" w:rsidRDefault="00260EA9" w:rsidP="0043253A">
            <w:pPr>
              <w:spacing w:line="276" w:lineRule="auto"/>
              <w:jc w:val="center"/>
              <w:rPr>
                <w:rFonts w:ascii="Arial" w:eastAsia="Times New Roman" w:hAnsi="Arial" w:cs="Arial"/>
                <w:b/>
                <w:sz w:val="20"/>
                <w:szCs w:val="20"/>
              </w:rPr>
            </w:pPr>
            <w:r>
              <w:rPr>
                <w:rFonts w:ascii="Arial" w:eastAsia="Times New Roman" w:hAnsi="Arial" w:cs="Arial"/>
                <w:b/>
                <w:sz w:val="20"/>
                <w:szCs w:val="20"/>
              </w:rPr>
              <w:t>2,383,000</w:t>
            </w:r>
          </w:p>
        </w:tc>
      </w:tr>
    </w:tbl>
    <w:p w:rsidR="00260237" w:rsidRDefault="00260237" w:rsidP="00260237">
      <w:pPr>
        <w:tabs>
          <w:tab w:val="left" w:pos="2355"/>
        </w:tabs>
        <w:spacing w:after="0"/>
        <w:jc w:val="both"/>
        <w:rPr>
          <w:rFonts w:ascii="Arial" w:hAnsi="Arial" w:cs="Arial"/>
          <w:sz w:val="24"/>
          <w:szCs w:val="20"/>
        </w:rPr>
      </w:pPr>
    </w:p>
    <w:p w:rsidR="00260237" w:rsidRDefault="00260237" w:rsidP="00260237">
      <w:pPr>
        <w:tabs>
          <w:tab w:val="left" w:pos="2355"/>
        </w:tabs>
        <w:spacing w:after="0"/>
        <w:jc w:val="both"/>
        <w:rPr>
          <w:rFonts w:ascii="Arial" w:hAnsi="Arial" w:cs="Arial"/>
          <w:b/>
          <w:sz w:val="24"/>
          <w:szCs w:val="20"/>
        </w:rPr>
      </w:pPr>
      <w:r w:rsidRPr="00E21028">
        <w:rPr>
          <w:rFonts w:ascii="Arial" w:hAnsi="Arial" w:cs="Arial"/>
          <w:sz w:val="24"/>
          <w:szCs w:val="20"/>
        </w:rPr>
        <w:t xml:space="preserve"> </w:t>
      </w:r>
      <w:r w:rsidR="00AD055A">
        <w:rPr>
          <w:rFonts w:ascii="Arial" w:hAnsi="Arial" w:cs="Arial"/>
          <w:b/>
          <w:sz w:val="24"/>
          <w:szCs w:val="20"/>
        </w:rPr>
        <w:t>ГУРАВ</w:t>
      </w:r>
      <w:r w:rsidRPr="00767C08">
        <w:rPr>
          <w:rFonts w:ascii="Arial" w:hAnsi="Arial" w:cs="Arial"/>
          <w:b/>
          <w:sz w:val="24"/>
          <w:szCs w:val="20"/>
        </w:rPr>
        <w:t>. Архивын ажлын чиглэлээр</w:t>
      </w:r>
      <w:r>
        <w:rPr>
          <w:rFonts w:ascii="Arial" w:hAnsi="Arial" w:cs="Arial"/>
          <w:b/>
          <w:sz w:val="24"/>
          <w:szCs w:val="20"/>
        </w:rPr>
        <w:t>:</w:t>
      </w:r>
    </w:p>
    <w:p w:rsidR="009A7295" w:rsidRPr="009A7295" w:rsidRDefault="009A7295" w:rsidP="009A7295">
      <w:pPr>
        <w:spacing w:after="0" w:line="240" w:lineRule="auto"/>
        <w:ind w:firstLine="720"/>
        <w:jc w:val="both"/>
        <w:rPr>
          <w:rFonts w:ascii="Arial" w:eastAsia="Verdana" w:hAnsi="Arial" w:cs="Arial"/>
          <w:sz w:val="24"/>
          <w:szCs w:val="20"/>
        </w:rPr>
      </w:pPr>
      <w:r w:rsidRPr="009A7295">
        <w:rPr>
          <w:rFonts w:ascii="Arial" w:eastAsia="Verdana" w:hAnsi="Arial" w:cs="Arial"/>
          <w:sz w:val="24"/>
          <w:szCs w:val="20"/>
        </w:rPr>
        <w:t xml:space="preserve">Эхний хагас жилийн байдлаар Иргэн,  эд  хөрөнгө, хуулийн этгээдийн нийт 2138 улсын бүртгэлийн эх нотлох баримт болон цахим бүртгэлд холбогдох баяжилтыг хийгээд байна. Үүнд:  </w:t>
      </w:r>
    </w:p>
    <w:p w:rsidR="009A7295" w:rsidRPr="009A7295" w:rsidRDefault="009A7295" w:rsidP="009A7295">
      <w:pPr>
        <w:spacing w:after="0" w:line="240" w:lineRule="auto"/>
        <w:ind w:firstLine="720"/>
        <w:jc w:val="both"/>
        <w:rPr>
          <w:rFonts w:ascii="Arial" w:eastAsia="Verdana" w:hAnsi="Arial" w:cs="Arial"/>
          <w:sz w:val="24"/>
          <w:szCs w:val="20"/>
        </w:rPr>
      </w:pPr>
      <w:r w:rsidRPr="009A7295">
        <w:rPr>
          <w:rFonts w:ascii="Arial" w:eastAsia="Verdana" w:hAnsi="Arial" w:cs="Arial"/>
          <w:sz w:val="24"/>
          <w:szCs w:val="20"/>
        </w:rPr>
        <w:t>-Эд хөрөнгийн эрхийн улсын бүртгэлийн 1078 хувийн хэрэгт,</w:t>
      </w:r>
    </w:p>
    <w:p w:rsidR="009A7295" w:rsidRPr="009A7295" w:rsidRDefault="009A7295" w:rsidP="009A7295">
      <w:pPr>
        <w:spacing w:after="0" w:line="240" w:lineRule="auto"/>
        <w:ind w:firstLine="720"/>
        <w:jc w:val="both"/>
        <w:rPr>
          <w:rFonts w:ascii="Arial" w:eastAsia="Verdana" w:hAnsi="Arial" w:cs="Arial"/>
          <w:sz w:val="24"/>
          <w:szCs w:val="20"/>
        </w:rPr>
      </w:pPr>
      <w:r w:rsidRPr="009A7295">
        <w:rPr>
          <w:rFonts w:ascii="Arial" w:eastAsia="Verdana" w:hAnsi="Arial" w:cs="Arial"/>
          <w:sz w:val="24"/>
          <w:szCs w:val="20"/>
        </w:rPr>
        <w:t xml:space="preserve">-Хуулийн этгээдийн улсын бүртгэлийн 59 хувийн хэрэгт, </w:t>
      </w:r>
    </w:p>
    <w:p w:rsidR="009A7295" w:rsidRPr="009A7295" w:rsidRDefault="009A7295" w:rsidP="009A7295">
      <w:pPr>
        <w:spacing w:before="60" w:after="60"/>
        <w:ind w:firstLine="720"/>
        <w:jc w:val="both"/>
        <w:rPr>
          <w:rFonts w:ascii="Arial" w:hAnsi="Arial" w:cs="Arial"/>
          <w:sz w:val="32"/>
          <w:szCs w:val="20"/>
        </w:rPr>
      </w:pPr>
      <w:r w:rsidRPr="009A7295">
        <w:rPr>
          <w:rFonts w:ascii="Arial" w:eastAsia="Verdana" w:hAnsi="Arial" w:cs="Arial"/>
          <w:sz w:val="24"/>
          <w:szCs w:val="20"/>
        </w:rPr>
        <w:lastRenderedPageBreak/>
        <w:t>-Иргэний улсын бүртгэлийн 1001 хувийн хэрэгт тус тус баяжилтыг хийсэн болно.</w:t>
      </w:r>
    </w:p>
    <w:p w:rsidR="00260237" w:rsidRPr="00F60AE0" w:rsidRDefault="00260237" w:rsidP="00260237">
      <w:pPr>
        <w:spacing w:before="60" w:after="60"/>
        <w:ind w:firstLine="720"/>
        <w:jc w:val="both"/>
        <w:rPr>
          <w:rFonts w:ascii="Arial" w:hAnsi="Arial" w:cs="Arial"/>
          <w:color w:val="000000" w:themeColor="text1"/>
          <w:sz w:val="20"/>
          <w:szCs w:val="20"/>
        </w:rPr>
      </w:pPr>
      <w:r w:rsidRPr="00F60AE0">
        <w:rPr>
          <w:rFonts w:ascii="Arial" w:hAnsi="Arial" w:cs="Arial"/>
          <w:color w:val="000000" w:themeColor="text1"/>
          <w:sz w:val="24"/>
          <w:szCs w:val="20"/>
        </w:rPr>
        <w:t xml:space="preserve"> Ай</w:t>
      </w:r>
      <w:r w:rsidR="00F60AE0">
        <w:rPr>
          <w:rFonts w:ascii="Arial" w:hAnsi="Arial" w:cs="Arial"/>
          <w:color w:val="000000" w:themeColor="text1"/>
          <w:sz w:val="24"/>
          <w:szCs w:val="20"/>
        </w:rPr>
        <w:t>маг, нийслэл рүү шилжин явсан 9</w:t>
      </w:r>
      <w:r w:rsidRPr="00F60AE0">
        <w:rPr>
          <w:rFonts w:ascii="Arial" w:hAnsi="Arial" w:cs="Arial"/>
          <w:color w:val="000000" w:themeColor="text1"/>
          <w:sz w:val="24"/>
          <w:szCs w:val="20"/>
        </w:rPr>
        <w:t xml:space="preserve"> иргэний  хувийн хэргийг  зохих журмын дагуу холбогдох аймаг газруудад нь шилжүүлсэн</w:t>
      </w:r>
      <w:r w:rsidRPr="00F60AE0">
        <w:rPr>
          <w:rFonts w:ascii="Arial" w:hAnsi="Arial" w:cs="Arial"/>
          <w:color w:val="000000" w:themeColor="text1"/>
          <w:sz w:val="20"/>
          <w:szCs w:val="20"/>
        </w:rPr>
        <w:t>.</w:t>
      </w:r>
    </w:p>
    <w:p w:rsidR="00260237" w:rsidRPr="00767C08" w:rsidRDefault="00260237" w:rsidP="00260237">
      <w:pPr>
        <w:spacing w:after="0"/>
        <w:jc w:val="both"/>
        <w:rPr>
          <w:rFonts w:ascii="Arial" w:hAnsi="Arial" w:cs="Arial"/>
          <w:sz w:val="24"/>
          <w:szCs w:val="24"/>
        </w:rPr>
      </w:pPr>
      <w:r w:rsidRPr="00767C08">
        <w:rPr>
          <w:rFonts w:ascii="Arial" w:hAnsi="Arial" w:cs="Arial"/>
          <w:sz w:val="24"/>
          <w:szCs w:val="24"/>
        </w:rPr>
        <w:t xml:space="preserve">      </w:t>
      </w:r>
      <w:r w:rsidR="00D7463A">
        <w:rPr>
          <w:rFonts w:ascii="Arial" w:hAnsi="Arial" w:cs="Arial"/>
          <w:sz w:val="24"/>
          <w:szCs w:val="24"/>
        </w:rPr>
        <w:t xml:space="preserve">  </w:t>
      </w:r>
      <w:r w:rsidRPr="00767C08">
        <w:rPr>
          <w:rFonts w:ascii="Arial" w:hAnsi="Arial" w:cs="Arial"/>
          <w:sz w:val="24"/>
          <w:szCs w:val="24"/>
        </w:rPr>
        <w:t xml:space="preserve">Архивын аюулгүй байдлыг хангах </w:t>
      </w:r>
      <w:r w:rsidR="00057E6E">
        <w:rPr>
          <w:rFonts w:ascii="Arial" w:hAnsi="Arial" w:cs="Arial"/>
          <w:sz w:val="24"/>
          <w:szCs w:val="24"/>
        </w:rPr>
        <w:t>зорилгоор</w:t>
      </w:r>
      <w:r w:rsidRPr="00767C08">
        <w:rPr>
          <w:rFonts w:ascii="Arial" w:hAnsi="Arial" w:cs="Arial"/>
          <w:sz w:val="24"/>
          <w:szCs w:val="24"/>
        </w:rPr>
        <w:t xml:space="preserve"> хяналтын камер, агаарын даралт, чийгшил хэмжих зориулалтын багаж, цэнэг бүхий галын хор, хүрз,</w:t>
      </w:r>
      <w:r>
        <w:rPr>
          <w:rFonts w:ascii="Arial" w:hAnsi="Arial" w:cs="Arial"/>
          <w:sz w:val="24"/>
          <w:szCs w:val="24"/>
        </w:rPr>
        <w:t xml:space="preserve"> тармуур, элс зэргийг байрлуулж, байрны стандартыг хангав</w:t>
      </w:r>
      <w:r w:rsidRPr="00767C08">
        <w:rPr>
          <w:rFonts w:ascii="Arial" w:hAnsi="Arial" w:cs="Arial"/>
          <w:sz w:val="24"/>
          <w:szCs w:val="24"/>
        </w:rPr>
        <w:t>.</w:t>
      </w:r>
    </w:p>
    <w:p w:rsidR="00260237" w:rsidRPr="00767C08" w:rsidRDefault="00260237" w:rsidP="006C4972">
      <w:pPr>
        <w:spacing w:after="0" w:line="240" w:lineRule="auto"/>
        <w:ind w:firstLine="360"/>
        <w:jc w:val="both"/>
        <w:rPr>
          <w:rFonts w:ascii="Arial" w:hAnsi="Arial" w:cs="Arial"/>
          <w:sz w:val="24"/>
          <w:szCs w:val="24"/>
        </w:rPr>
      </w:pPr>
      <w:r w:rsidRPr="00767C08">
        <w:rPr>
          <w:rFonts w:ascii="Arial" w:hAnsi="Arial" w:cs="Arial"/>
          <w:sz w:val="24"/>
          <w:szCs w:val="24"/>
        </w:rPr>
        <w:t xml:space="preserve">    УБЕГ-ын даргын 2014 оны 814 дугаар тушаалын дагуу архивын ажлын байрны аюулгүй байдал, эрүүл ахуйн зааврын дагуу нийт </w:t>
      </w:r>
      <w:r w:rsidR="006C4972">
        <w:rPr>
          <w:rFonts w:ascii="Arial" w:hAnsi="Arial" w:cs="Arial"/>
          <w:sz w:val="24"/>
          <w:szCs w:val="24"/>
        </w:rPr>
        <w:t>24</w:t>
      </w:r>
      <w:r w:rsidRPr="00767C08">
        <w:rPr>
          <w:rFonts w:ascii="Arial" w:hAnsi="Arial" w:cs="Arial"/>
          <w:sz w:val="24"/>
          <w:szCs w:val="24"/>
        </w:rPr>
        <w:t xml:space="preserve"> удаа </w:t>
      </w:r>
      <w:r w:rsidRPr="00767C08">
        <w:rPr>
          <w:rFonts w:ascii="Arial" w:eastAsia="Times New Roman" w:hAnsi="Arial" w:cs="Arial"/>
          <w:sz w:val="24"/>
          <w:szCs w:val="24"/>
        </w:rPr>
        <w:t>чийгтэй цэвэрлэгээ хийж, ар</w:t>
      </w:r>
      <w:r w:rsidRPr="00767C08">
        <w:rPr>
          <w:rFonts w:ascii="Arial" w:hAnsi="Arial" w:cs="Arial"/>
          <w:sz w:val="24"/>
          <w:szCs w:val="24"/>
        </w:rPr>
        <w:t xml:space="preserve">хивын чийг, дулааныг өдөр бүр хэмжиж  тэмдэглэл хөтлөн, хадгалагдаж байгаа хувийн хэргийн аюулгүй байдлыг хангаж байна. </w:t>
      </w:r>
    </w:p>
    <w:p w:rsidR="006C4972" w:rsidRPr="006C4972" w:rsidRDefault="006C4972" w:rsidP="006C4972">
      <w:pPr>
        <w:spacing w:after="0" w:line="240" w:lineRule="auto"/>
        <w:ind w:firstLine="360"/>
        <w:jc w:val="both"/>
        <w:rPr>
          <w:rFonts w:ascii="Arial" w:hAnsi="Arial" w:cs="Arial"/>
          <w:color w:val="FF0000"/>
          <w:sz w:val="40"/>
          <w:szCs w:val="20"/>
        </w:rPr>
      </w:pPr>
    </w:p>
    <w:p w:rsidR="00584F27" w:rsidRDefault="00260237" w:rsidP="00260237">
      <w:pPr>
        <w:spacing w:after="0"/>
        <w:jc w:val="both"/>
        <w:rPr>
          <w:rFonts w:ascii="Arial" w:hAnsi="Arial" w:cs="Arial"/>
          <w:b/>
          <w:sz w:val="24"/>
          <w:szCs w:val="24"/>
        </w:rPr>
      </w:pPr>
      <w:r w:rsidRPr="00130D88">
        <w:rPr>
          <w:rFonts w:ascii="Arial" w:hAnsi="Arial" w:cs="Arial"/>
          <w:b/>
          <w:sz w:val="24"/>
          <w:szCs w:val="24"/>
        </w:rPr>
        <w:t>ТАВ. Бүртгэлийн хяналт шалгалтын чиглэлээр</w:t>
      </w:r>
    </w:p>
    <w:p w:rsidR="00D04336" w:rsidRPr="00D04336" w:rsidRDefault="00D04336" w:rsidP="009A7295">
      <w:pPr>
        <w:spacing w:line="240" w:lineRule="auto"/>
        <w:ind w:firstLine="720"/>
        <w:jc w:val="both"/>
        <w:rPr>
          <w:rFonts w:ascii="Arial" w:eastAsia="Calibri" w:hAnsi="Arial" w:cs="Arial"/>
          <w:sz w:val="24"/>
          <w:szCs w:val="20"/>
        </w:rPr>
      </w:pPr>
      <w:r w:rsidRPr="00D04336">
        <w:rPr>
          <w:rFonts w:ascii="Arial" w:hAnsi="Arial" w:cs="Arial"/>
          <w:sz w:val="24"/>
          <w:szCs w:val="20"/>
        </w:rPr>
        <w:t xml:space="preserve">Хагас жилийн байдлаар бүртгэлийн үйл ажиллагаанд хяналт шалгалтыг 31 удаа хийсэн. </w:t>
      </w:r>
      <w:r w:rsidRPr="00D04336">
        <w:rPr>
          <w:rFonts w:ascii="Arial" w:eastAsia="Calibri" w:hAnsi="Arial" w:cs="Arial"/>
          <w:sz w:val="24"/>
          <w:szCs w:val="20"/>
        </w:rPr>
        <w:t xml:space="preserve">Үүнд: </w:t>
      </w:r>
    </w:p>
    <w:p w:rsidR="00D04336" w:rsidRPr="00D04336" w:rsidRDefault="00D04336" w:rsidP="00D04336">
      <w:pPr>
        <w:pStyle w:val="ListParagraph"/>
        <w:numPr>
          <w:ilvl w:val="0"/>
          <w:numId w:val="3"/>
        </w:numPr>
        <w:rPr>
          <w:rFonts w:ascii="Arial" w:eastAsia="Calibri" w:hAnsi="Arial" w:cs="Arial"/>
          <w:sz w:val="24"/>
          <w:szCs w:val="20"/>
        </w:rPr>
      </w:pPr>
      <w:r w:rsidRPr="00D04336">
        <w:rPr>
          <w:rFonts w:ascii="Arial" w:eastAsia="Calibri" w:hAnsi="Arial" w:cs="Arial"/>
          <w:sz w:val="24"/>
          <w:szCs w:val="20"/>
        </w:rPr>
        <w:t xml:space="preserve">Төлөвлөгөөт шалгалт-1 </w:t>
      </w:r>
    </w:p>
    <w:p w:rsidR="00D04336" w:rsidRPr="00D04336" w:rsidRDefault="00D04336" w:rsidP="00D04336">
      <w:pPr>
        <w:pStyle w:val="ListParagraph"/>
        <w:numPr>
          <w:ilvl w:val="0"/>
          <w:numId w:val="3"/>
        </w:numPr>
        <w:rPr>
          <w:rFonts w:ascii="Arial" w:eastAsia="Calibri" w:hAnsi="Arial" w:cs="Arial"/>
          <w:sz w:val="24"/>
          <w:szCs w:val="20"/>
        </w:rPr>
      </w:pPr>
      <w:r w:rsidRPr="00D04336">
        <w:rPr>
          <w:rFonts w:ascii="Arial" w:eastAsia="Calibri" w:hAnsi="Arial" w:cs="Arial"/>
          <w:sz w:val="24"/>
          <w:szCs w:val="20"/>
        </w:rPr>
        <w:t>Гүйцэтгэлийн шалгалт-1</w:t>
      </w:r>
    </w:p>
    <w:p w:rsidR="00D04336" w:rsidRPr="00D04336" w:rsidRDefault="00D04336" w:rsidP="00D04336">
      <w:pPr>
        <w:pStyle w:val="ListParagraph"/>
        <w:numPr>
          <w:ilvl w:val="0"/>
          <w:numId w:val="3"/>
        </w:numPr>
        <w:rPr>
          <w:rFonts w:ascii="Arial" w:eastAsia="Calibri" w:hAnsi="Arial" w:cs="Arial"/>
          <w:sz w:val="24"/>
          <w:szCs w:val="20"/>
        </w:rPr>
      </w:pPr>
      <w:r w:rsidRPr="00D04336">
        <w:rPr>
          <w:rFonts w:ascii="Arial" w:eastAsia="Calibri" w:hAnsi="Arial" w:cs="Arial"/>
          <w:sz w:val="24"/>
          <w:szCs w:val="20"/>
        </w:rPr>
        <w:t xml:space="preserve"> Гэнэтийн болон төлөвлөгөөт бус-.17</w:t>
      </w:r>
    </w:p>
    <w:p w:rsidR="00D04336" w:rsidRDefault="00D04336" w:rsidP="00D04336">
      <w:pPr>
        <w:pStyle w:val="ListParagraph"/>
        <w:numPr>
          <w:ilvl w:val="0"/>
          <w:numId w:val="3"/>
        </w:numPr>
        <w:rPr>
          <w:rFonts w:ascii="Arial" w:eastAsia="Calibri" w:hAnsi="Arial" w:cs="Arial"/>
          <w:sz w:val="24"/>
          <w:szCs w:val="20"/>
        </w:rPr>
      </w:pPr>
      <w:r w:rsidRPr="00D04336">
        <w:rPr>
          <w:rFonts w:ascii="Arial" w:eastAsia="Calibri" w:hAnsi="Arial" w:cs="Arial"/>
          <w:sz w:val="24"/>
          <w:szCs w:val="20"/>
        </w:rPr>
        <w:t xml:space="preserve"> Өргөдөл, гомдлын мөрөөр-12</w:t>
      </w:r>
    </w:p>
    <w:p w:rsidR="00BB2928" w:rsidRPr="00D04336" w:rsidRDefault="00BB2928" w:rsidP="00BB2928">
      <w:pPr>
        <w:pStyle w:val="ListParagraph"/>
        <w:rPr>
          <w:rFonts w:ascii="Arial" w:eastAsia="Calibri" w:hAnsi="Arial" w:cs="Arial"/>
          <w:sz w:val="24"/>
          <w:szCs w:val="20"/>
        </w:rPr>
      </w:pPr>
    </w:p>
    <w:p w:rsidR="00260237" w:rsidRDefault="00653E25" w:rsidP="00D04336">
      <w:pPr>
        <w:spacing w:after="0"/>
        <w:ind w:firstLine="720"/>
        <w:jc w:val="both"/>
        <w:rPr>
          <w:rFonts w:ascii="Arial" w:eastAsia="Calibri" w:hAnsi="Arial" w:cs="Arial"/>
          <w:sz w:val="24"/>
          <w:szCs w:val="20"/>
        </w:rPr>
      </w:pPr>
      <w:r w:rsidRPr="0071746B">
        <w:rPr>
          <w:rFonts w:ascii="Arial" w:hAnsi="Arial" w:cs="Arial"/>
          <w:color w:val="000000" w:themeColor="text1"/>
          <w:sz w:val="24"/>
          <w:szCs w:val="20"/>
        </w:rPr>
        <w:t>Иргэний улсын бүртгэлийн мэ</w:t>
      </w:r>
      <w:r w:rsidR="0071746B">
        <w:rPr>
          <w:rFonts w:ascii="Arial" w:hAnsi="Arial" w:cs="Arial"/>
          <w:color w:val="000000" w:themeColor="text1"/>
          <w:sz w:val="24"/>
          <w:szCs w:val="20"/>
        </w:rPr>
        <w:t>дээллийн санд буруу бүртгэгдсэн 6</w:t>
      </w:r>
      <w:r w:rsidRPr="0071746B">
        <w:rPr>
          <w:rFonts w:ascii="Arial" w:hAnsi="Arial" w:cs="Arial"/>
          <w:color w:val="000000" w:themeColor="text1"/>
          <w:sz w:val="24"/>
          <w:szCs w:val="20"/>
        </w:rPr>
        <w:t xml:space="preserve"> иргэний зөрчлийг дүгнэлтээр, </w:t>
      </w:r>
      <w:r w:rsidR="0071746B">
        <w:rPr>
          <w:rFonts w:ascii="Arial" w:hAnsi="Arial" w:cs="Arial"/>
          <w:color w:val="000000" w:themeColor="text1"/>
          <w:sz w:val="24"/>
          <w:szCs w:val="20"/>
        </w:rPr>
        <w:t xml:space="preserve">38 </w:t>
      </w:r>
      <w:r w:rsidRPr="0071746B">
        <w:rPr>
          <w:rFonts w:ascii="Arial" w:hAnsi="Arial" w:cs="Arial"/>
          <w:color w:val="000000" w:themeColor="text1"/>
          <w:sz w:val="24"/>
          <w:szCs w:val="20"/>
        </w:rPr>
        <w:t xml:space="preserve">иргэний зөрчлийг Иргэний улсын бүртгэлийн газраар,   нийт </w:t>
      </w:r>
      <w:r w:rsidR="0071746B">
        <w:rPr>
          <w:rFonts w:ascii="Arial" w:hAnsi="Arial" w:cs="Arial"/>
          <w:color w:val="000000" w:themeColor="text1"/>
          <w:sz w:val="24"/>
          <w:szCs w:val="20"/>
        </w:rPr>
        <w:t>34</w:t>
      </w:r>
      <w:r w:rsidRPr="0071746B">
        <w:rPr>
          <w:rFonts w:ascii="Arial" w:hAnsi="Arial" w:cs="Arial"/>
          <w:color w:val="000000" w:themeColor="text1"/>
          <w:sz w:val="24"/>
          <w:szCs w:val="20"/>
        </w:rPr>
        <w:t xml:space="preserve"> иргэний зөрчлийг арилгасан</w:t>
      </w:r>
      <w:r w:rsidR="0071746B" w:rsidRPr="0071746B">
        <w:rPr>
          <w:rFonts w:ascii="Arial" w:hAnsi="Arial" w:cs="Arial"/>
          <w:color w:val="000000" w:themeColor="text1"/>
          <w:sz w:val="24"/>
          <w:szCs w:val="20"/>
        </w:rPr>
        <w:t>.</w:t>
      </w:r>
      <w:r w:rsidRPr="0071746B">
        <w:rPr>
          <w:rFonts w:ascii="Arial" w:hAnsi="Arial" w:cs="Arial"/>
          <w:color w:val="000000" w:themeColor="text1"/>
          <w:sz w:val="24"/>
          <w:szCs w:val="20"/>
        </w:rPr>
        <w:t xml:space="preserve"> </w:t>
      </w:r>
      <w:r w:rsidR="00260237" w:rsidRPr="0071746B">
        <w:rPr>
          <w:rFonts w:ascii="Arial" w:eastAsia="Calibri" w:hAnsi="Arial" w:cs="Arial"/>
          <w:color w:val="000000" w:themeColor="text1"/>
          <w:sz w:val="24"/>
          <w:szCs w:val="20"/>
        </w:rPr>
        <w:t xml:space="preserve">Хяналтын </w:t>
      </w:r>
      <w:r w:rsidR="00260237" w:rsidRPr="00130D88">
        <w:rPr>
          <w:rFonts w:ascii="Arial" w:eastAsia="Calibri" w:hAnsi="Arial" w:cs="Arial"/>
          <w:sz w:val="24"/>
          <w:szCs w:val="20"/>
        </w:rPr>
        <w:t xml:space="preserve">улсын байцаагчийн </w:t>
      </w:r>
      <w:r w:rsidR="00562628">
        <w:rPr>
          <w:rFonts w:ascii="Arial" w:eastAsia="Calibri" w:hAnsi="Arial" w:cs="Arial"/>
          <w:sz w:val="24"/>
          <w:szCs w:val="20"/>
        </w:rPr>
        <w:t>13</w:t>
      </w:r>
      <w:r w:rsidR="00260237" w:rsidRPr="00130D88">
        <w:rPr>
          <w:rFonts w:ascii="Arial" w:eastAsia="Calibri" w:hAnsi="Arial" w:cs="Arial"/>
          <w:sz w:val="24"/>
          <w:szCs w:val="20"/>
        </w:rPr>
        <w:t xml:space="preserve"> дүгнэлт үйлдэж, </w:t>
      </w:r>
      <w:r w:rsidR="00210686">
        <w:rPr>
          <w:rFonts w:ascii="Arial" w:hAnsi="Arial" w:cs="Arial"/>
          <w:sz w:val="24"/>
          <w:szCs w:val="20"/>
        </w:rPr>
        <w:t>зөрчлийг арилгасан</w:t>
      </w:r>
      <w:r w:rsidR="00260237" w:rsidRPr="00130D88">
        <w:rPr>
          <w:rFonts w:ascii="Arial" w:eastAsia="Calibri" w:hAnsi="Arial" w:cs="Arial"/>
          <w:sz w:val="24"/>
          <w:szCs w:val="20"/>
        </w:rPr>
        <w:t xml:space="preserve">. </w:t>
      </w:r>
    </w:p>
    <w:p w:rsidR="00D04336" w:rsidRPr="00D04336" w:rsidRDefault="00D04336" w:rsidP="00D04336">
      <w:pPr>
        <w:spacing w:after="0"/>
        <w:ind w:firstLine="720"/>
        <w:jc w:val="both"/>
        <w:rPr>
          <w:rFonts w:ascii="Arial" w:hAnsi="Arial" w:cs="Arial"/>
          <w:color w:val="FF0000"/>
          <w:sz w:val="32"/>
          <w:szCs w:val="20"/>
        </w:rPr>
      </w:pPr>
      <w:r w:rsidRPr="00D04336">
        <w:rPr>
          <w:rFonts w:ascii="Arial" w:eastAsia="Calibri" w:hAnsi="Arial" w:cs="Arial"/>
          <w:sz w:val="24"/>
          <w:szCs w:val="20"/>
        </w:rPr>
        <w:t>Зөрчлийн тухай хуулиар торгох шийтгэл оногдуулсан 17 иргэн, 1 аж ахуйн нэгжийг зөрчлийг зөрчил шалган шийдвэрлэх ажиллагааны дагуу хялбаршуулсан журмаар шийдвэрлэж, аймгийн Прокурорын газарт тухай бүр нь хянуулсан. Нийт 1110000 төгрөгөөр торгосон байна.</w:t>
      </w:r>
    </w:p>
    <w:p w:rsidR="00260237" w:rsidRPr="00835F36" w:rsidRDefault="00260237" w:rsidP="00260237">
      <w:pPr>
        <w:spacing w:after="0"/>
        <w:ind w:firstLine="720"/>
        <w:jc w:val="both"/>
        <w:rPr>
          <w:rFonts w:ascii="Arial" w:hAnsi="Arial" w:cs="Arial"/>
          <w:sz w:val="24"/>
          <w:szCs w:val="20"/>
        </w:rPr>
      </w:pPr>
      <w:r w:rsidRPr="00835F36">
        <w:rPr>
          <w:rFonts w:ascii="Arial" w:hAnsi="Arial" w:cs="Arial"/>
          <w:sz w:val="24"/>
          <w:szCs w:val="20"/>
        </w:rPr>
        <w:t>Улсын бүртгэл хөтлөх үйл ажиллагаанд хяналт тавьж, улсын  бүртгэгч   нарт  мэргэжил   арга  зүйн  заавар  зөвлөгөөг хэлтсийн дарга, хяналтын  улсын  байцаагч, улсын  ахлах   бүртгэгчээс   өгч, бүртгэлийн   үйл   ажиллагаанд тогтмол    хяналт   тавин   ажиллаж   байна.</w:t>
      </w:r>
    </w:p>
    <w:p w:rsidR="00260237" w:rsidRDefault="00260237" w:rsidP="00260237">
      <w:pPr>
        <w:spacing w:after="0"/>
        <w:ind w:firstLine="720"/>
        <w:jc w:val="both"/>
        <w:rPr>
          <w:rFonts w:ascii="Arial" w:hAnsi="Arial" w:cs="Arial"/>
          <w:sz w:val="24"/>
          <w:szCs w:val="24"/>
        </w:rPr>
      </w:pPr>
      <w:r w:rsidRPr="00835F36">
        <w:rPr>
          <w:rFonts w:ascii="Arial" w:hAnsi="Arial" w:cs="Arial"/>
          <w:sz w:val="24"/>
          <w:szCs w:val="24"/>
        </w:rPr>
        <w:t>Гэрчилгээ,  үнэт   цаасны   зарцуулалтад   сар  бүр  тогтмол   хян</w:t>
      </w:r>
      <w:r>
        <w:rPr>
          <w:rFonts w:ascii="Arial" w:hAnsi="Arial" w:cs="Arial"/>
          <w:sz w:val="24"/>
          <w:szCs w:val="24"/>
        </w:rPr>
        <w:t>алт  тавьж</w:t>
      </w:r>
      <w:r w:rsidRPr="00835F36">
        <w:rPr>
          <w:rFonts w:ascii="Arial" w:hAnsi="Arial" w:cs="Arial"/>
          <w:sz w:val="24"/>
          <w:szCs w:val="24"/>
        </w:rPr>
        <w:t>,  хүчингүй  болсон   үнэт   цаасыг улсын  бүртгэлийн  хэлтсийн   өмч   хамгаалах   комиссоор   шийдвэрлүүл</w:t>
      </w:r>
      <w:r>
        <w:rPr>
          <w:rFonts w:ascii="Arial" w:hAnsi="Arial" w:cs="Arial"/>
          <w:sz w:val="24"/>
          <w:szCs w:val="24"/>
        </w:rPr>
        <w:t>сэн.</w:t>
      </w:r>
      <w:r w:rsidRPr="00835F36">
        <w:rPr>
          <w:rFonts w:ascii="Arial" w:hAnsi="Arial" w:cs="Arial"/>
          <w:sz w:val="24"/>
          <w:szCs w:val="24"/>
        </w:rPr>
        <w:t xml:space="preserve">  Үнэт   цаас хүчингүй болгосон  </w:t>
      </w:r>
      <w:r>
        <w:rPr>
          <w:rFonts w:ascii="Arial" w:hAnsi="Arial" w:cs="Arial"/>
          <w:sz w:val="24"/>
          <w:szCs w:val="24"/>
        </w:rPr>
        <w:t xml:space="preserve"> улсын   бүртгэгч   нарт</w:t>
      </w:r>
      <w:r w:rsidRPr="00835F36">
        <w:rPr>
          <w:rFonts w:ascii="Arial" w:hAnsi="Arial" w:cs="Arial"/>
          <w:sz w:val="24"/>
          <w:szCs w:val="24"/>
        </w:rPr>
        <w:t xml:space="preserve">   алдаа   гаргахгүй  </w:t>
      </w:r>
      <w:r>
        <w:rPr>
          <w:rFonts w:ascii="Arial" w:hAnsi="Arial" w:cs="Arial"/>
          <w:sz w:val="24"/>
          <w:szCs w:val="24"/>
        </w:rPr>
        <w:t>ажиллах</w:t>
      </w:r>
      <w:r w:rsidRPr="00835F36">
        <w:rPr>
          <w:rFonts w:ascii="Arial" w:hAnsi="Arial" w:cs="Arial"/>
          <w:sz w:val="24"/>
          <w:szCs w:val="24"/>
        </w:rPr>
        <w:t xml:space="preserve">   талаар   заавар зөвлөмж өгсөн.</w:t>
      </w:r>
    </w:p>
    <w:p w:rsidR="00E521E0" w:rsidRDefault="00E521E0" w:rsidP="00260237">
      <w:pPr>
        <w:spacing w:after="0"/>
        <w:jc w:val="both"/>
        <w:rPr>
          <w:rFonts w:ascii="Arial" w:hAnsi="Arial" w:cs="Arial"/>
          <w:b/>
          <w:sz w:val="24"/>
          <w:szCs w:val="24"/>
        </w:rPr>
      </w:pPr>
    </w:p>
    <w:p w:rsidR="00260237" w:rsidRDefault="00260237" w:rsidP="00260237">
      <w:pPr>
        <w:spacing w:after="0"/>
        <w:jc w:val="both"/>
        <w:rPr>
          <w:rFonts w:ascii="Arial" w:hAnsi="Arial" w:cs="Arial"/>
          <w:b/>
          <w:sz w:val="24"/>
          <w:szCs w:val="24"/>
        </w:rPr>
      </w:pPr>
      <w:r w:rsidRPr="00130D88">
        <w:rPr>
          <w:rFonts w:ascii="Arial" w:hAnsi="Arial" w:cs="Arial"/>
          <w:b/>
          <w:sz w:val="24"/>
          <w:szCs w:val="24"/>
        </w:rPr>
        <w:t>ЗУРГАА. Төсөв</w:t>
      </w:r>
      <w:r>
        <w:rPr>
          <w:rFonts w:ascii="Arial" w:hAnsi="Arial" w:cs="Arial"/>
          <w:b/>
          <w:sz w:val="24"/>
          <w:szCs w:val="24"/>
        </w:rPr>
        <w:t>,</w:t>
      </w:r>
      <w:r w:rsidRPr="00130D88">
        <w:rPr>
          <w:rFonts w:ascii="Arial" w:hAnsi="Arial" w:cs="Arial"/>
          <w:b/>
          <w:sz w:val="24"/>
          <w:szCs w:val="24"/>
        </w:rPr>
        <w:t xml:space="preserve"> санхүүгийн чиглэлээр:</w:t>
      </w:r>
    </w:p>
    <w:p w:rsidR="004A6E9A" w:rsidRPr="004A6E9A" w:rsidRDefault="004A6E9A" w:rsidP="00260237">
      <w:pPr>
        <w:spacing w:after="0"/>
        <w:ind w:firstLine="720"/>
        <w:jc w:val="both"/>
        <w:rPr>
          <w:rFonts w:ascii="Arial" w:hAnsi="Arial" w:cs="Arial"/>
          <w:sz w:val="32"/>
          <w:szCs w:val="20"/>
        </w:rPr>
      </w:pPr>
      <w:r w:rsidRPr="004A6E9A">
        <w:rPr>
          <w:rFonts w:ascii="Arial" w:hAnsi="Arial" w:cs="Arial"/>
          <w:sz w:val="24"/>
          <w:szCs w:val="20"/>
        </w:rPr>
        <w:t>Тайлангийн хугацаанд нийт 187,849,000 төгрөгийн санхүүжилтээс 5-р сарын байдлаар 88,681,000 төгрөгний санхүүжилт хийгдэж, 88,681,200 төгрөг зарцуулаад байна. Өглөг үүсээгүй болно. 2021 оны Санхүүгийн Аудитаар зөрчилгүй дүгнэгдсэн.</w:t>
      </w:r>
    </w:p>
    <w:p w:rsidR="00260237" w:rsidRPr="001B51F3" w:rsidRDefault="00260237" w:rsidP="00260237">
      <w:pPr>
        <w:spacing w:after="0"/>
        <w:ind w:firstLine="720"/>
        <w:jc w:val="both"/>
        <w:rPr>
          <w:rFonts w:ascii="Arial" w:hAnsi="Arial" w:cs="Arial"/>
          <w:color w:val="000000" w:themeColor="text1"/>
          <w:sz w:val="48"/>
          <w:szCs w:val="24"/>
        </w:rPr>
      </w:pPr>
      <w:r w:rsidRPr="001B51F3">
        <w:rPr>
          <w:rFonts w:ascii="Arial" w:eastAsia="Times New Roman" w:hAnsi="Arial" w:cs="Arial"/>
          <w:color w:val="000000" w:themeColor="text1"/>
          <w:sz w:val="24"/>
          <w:szCs w:val="20"/>
        </w:rPr>
        <w:lastRenderedPageBreak/>
        <w:t>Хэлтсийн үндсэн болон эргэлтийн хөрөнгө, батлагдсан төсвийг зориулалтын дагуу зарцуулж, улирлын</w:t>
      </w:r>
      <w:r w:rsidRPr="001B51F3">
        <w:rPr>
          <w:rFonts w:ascii="Arial" w:hAnsi="Arial" w:cs="Arial"/>
          <w:color w:val="000000" w:themeColor="text1"/>
          <w:sz w:val="24"/>
          <w:szCs w:val="20"/>
        </w:rPr>
        <w:t xml:space="preserve"> санхүүгийн тайлан мэдээг Улсын бүртгэлийн ерөнхий газарт PDF  болон файлаар хугацаанд нь хүргүүлсэн бөгөөд Улсын бүртгэлийн ерөнхий газарт одоогийн байдлаар</w:t>
      </w:r>
      <w:r w:rsidR="001B51F3">
        <w:rPr>
          <w:rFonts w:ascii="Arial" w:hAnsi="Arial" w:cs="Arial"/>
          <w:color w:val="000000" w:themeColor="text1"/>
          <w:sz w:val="24"/>
          <w:szCs w:val="20"/>
          <w:lang w:val="en-ZA"/>
        </w:rPr>
        <w:t xml:space="preserve"> 25104587</w:t>
      </w:r>
      <w:r w:rsidRPr="001B51F3">
        <w:rPr>
          <w:rFonts w:ascii="Arial" w:hAnsi="Arial" w:cs="Arial"/>
          <w:color w:val="000000" w:themeColor="text1"/>
          <w:sz w:val="24"/>
          <w:szCs w:val="20"/>
        </w:rPr>
        <w:t xml:space="preserve"> төгрөгийг төвлөрүүлээд байна.   </w:t>
      </w:r>
    </w:p>
    <w:p w:rsidR="00260237" w:rsidRDefault="00260237" w:rsidP="00260237">
      <w:pPr>
        <w:spacing w:after="0"/>
        <w:ind w:firstLine="720"/>
        <w:jc w:val="both"/>
        <w:rPr>
          <w:rFonts w:ascii="Arial" w:eastAsia="Times New Roman" w:hAnsi="Arial" w:cs="Arial"/>
          <w:sz w:val="24"/>
          <w:szCs w:val="20"/>
        </w:rPr>
      </w:pPr>
      <w:r w:rsidRPr="00945807">
        <w:rPr>
          <w:rFonts w:ascii="Arial" w:eastAsia="Times New Roman" w:hAnsi="Arial" w:cs="Arial"/>
          <w:sz w:val="24"/>
          <w:szCs w:val="20"/>
        </w:rPr>
        <w:t xml:space="preserve">Шилэн дансны тухай хууль тогтоомжийг хэрэгжүүлж, хэрэгжилтийг ханган ажиллаж байна. </w:t>
      </w:r>
      <w:r w:rsidR="004A6E9A">
        <w:rPr>
          <w:rFonts w:ascii="Arial" w:eastAsia="Times New Roman" w:hAnsi="Arial" w:cs="Arial"/>
          <w:sz w:val="24"/>
          <w:szCs w:val="20"/>
        </w:rPr>
        <w:t>5-р сарын</w:t>
      </w:r>
      <w:r w:rsidRPr="00945807">
        <w:rPr>
          <w:rFonts w:ascii="Arial" w:eastAsia="Times New Roman" w:hAnsi="Arial" w:cs="Arial"/>
          <w:sz w:val="24"/>
          <w:szCs w:val="20"/>
        </w:rPr>
        <w:t xml:space="preserve"> байдлаар</w:t>
      </w:r>
      <w:r w:rsidR="00057E6E">
        <w:rPr>
          <w:rFonts w:ascii="Arial" w:eastAsia="Times New Roman" w:hAnsi="Arial" w:cs="Arial"/>
          <w:sz w:val="24"/>
          <w:szCs w:val="20"/>
        </w:rPr>
        <w:t xml:space="preserve"> шилэн дансанд</w:t>
      </w:r>
      <w:r w:rsidRPr="00945807">
        <w:rPr>
          <w:rFonts w:ascii="Arial" w:eastAsia="Times New Roman" w:hAnsi="Arial" w:cs="Arial"/>
          <w:sz w:val="24"/>
          <w:szCs w:val="20"/>
        </w:rPr>
        <w:t xml:space="preserve"> </w:t>
      </w:r>
      <w:r w:rsidR="004A6E9A">
        <w:rPr>
          <w:rFonts w:ascii="Arial" w:eastAsia="Times New Roman" w:hAnsi="Arial" w:cs="Arial"/>
          <w:sz w:val="24"/>
          <w:szCs w:val="20"/>
        </w:rPr>
        <w:t>52</w:t>
      </w:r>
      <w:r w:rsidRPr="00945807">
        <w:rPr>
          <w:rFonts w:ascii="Arial" w:eastAsia="Times New Roman" w:hAnsi="Arial" w:cs="Arial"/>
          <w:sz w:val="24"/>
          <w:szCs w:val="20"/>
        </w:rPr>
        <w:t xml:space="preserve"> мэдээ мэдээллийг хугацаанд нь </w:t>
      </w:r>
      <w:r w:rsidR="00057E6E">
        <w:rPr>
          <w:rFonts w:ascii="Arial" w:eastAsia="Times New Roman" w:hAnsi="Arial" w:cs="Arial"/>
          <w:sz w:val="24"/>
          <w:szCs w:val="20"/>
        </w:rPr>
        <w:t xml:space="preserve">байршуулсан бөгөөд </w:t>
      </w:r>
      <w:r w:rsidR="00545C50">
        <w:rPr>
          <w:rFonts w:ascii="Arial" w:eastAsia="Times New Roman" w:hAnsi="Arial" w:cs="Arial"/>
          <w:sz w:val="24"/>
          <w:szCs w:val="20"/>
        </w:rPr>
        <w:t>хугацаа  хожимдуулж</w:t>
      </w:r>
      <w:r w:rsidRPr="00945807">
        <w:rPr>
          <w:rFonts w:ascii="Arial" w:eastAsia="Times New Roman" w:hAnsi="Arial" w:cs="Arial"/>
          <w:sz w:val="24"/>
          <w:szCs w:val="20"/>
        </w:rPr>
        <w:t xml:space="preserve"> мэдээлэл байхгүй.</w:t>
      </w:r>
      <w:r>
        <w:rPr>
          <w:rFonts w:ascii="Arial" w:eastAsia="Times New Roman" w:hAnsi="Arial" w:cs="Arial"/>
          <w:sz w:val="24"/>
          <w:szCs w:val="20"/>
        </w:rPr>
        <w:t xml:space="preserve"> </w:t>
      </w:r>
    </w:p>
    <w:p w:rsidR="00260237" w:rsidRPr="002B25B7" w:rsidRDefault="00260237" w:rsidP="00260237">
      <w:pPr>
        <w:spacing w:after="0"/>
        <w:ind w:firstLine="720"/>
        <w:jc w:val="both"/>
        <w:rPr>
          <w:rFonts w:ascii="Arial" w:hAnsi="Arial" w:cs="Arial"/>
          <w:sz w:val="24"/>
          <w:szCs w:val="20"/>
        </w:rPr>
      </w:pPr>
      <w:r w:rsidRPr="002B25B7">
        <w:rPr>
          <w:rFonts w:ascii="Arial" w:hAnsi="Arial" w:cs="Arial"/>
          <w:sz w:val="24"/>
          <w:szCs w:val="20"/>
        </w:rPr>
        <w:t>Санхүүгийн тайлан, мэдээг Улсын бүртгэлийн ерөнхий газар</w:t>
      </w:r>
      <w:r w:rsidR="004A6E9A">
        <w:rPr>
          <w:rFonts w:ascii="Arial" w:hAnsi="Arial" w:cs="Arial"/>
          <w:sz w:val="24"/>
          <w:szCs w:val="20"/>
        </w:rPr>
        <w:t xml:space="preserve">т PDF   файлаар сар, </w:t>
      </w:r>
      <w:r w:rsidRPr="002B25B7">
        <w:rPr>
          <w:rFonts w:ascii="Arial" w:hAnsi="Arial" w:cs="Arial"/>
          <w:sz w:val="24"/>
          <w:szCs w:val="20"/>
        </w:rPr>
        <w:t xml:space="preserve">улирлын мэдээг хугацаанд нь хүргүүлсэн. Хугацаа </w:t>
      </w:r>
      <w:r w:rsidRPr="002B25B7">
        <w:rPr>
          <w:rFonts w:ascii="Arial" w:eastAsia="Times New Roman" w:hAnsi="Arial" w:cs="Arial"/>
          <w:sz w:val="24"/>
          <w:szCs w:val="20"/>
        </w:rPr>
        <w:t xml:space="preserve"> хоцроогүй </w:t>
      </w:r>
      <w:r w:rsidRPr="002B25B7">
        <w:rPr>
          <w:rFonts w:ascii="Arial" w:hAnsi="Arial" w:cs="Arial"/>
          <w:sz w:val="24"/>
          <w:szCs w:val="20"/>
        </w:rPr>
        <w:t>болно.</w:t>
      </w:r>
    </w:p>
    <w:p w:rsidR="0080045A" w:rsidRPr="001B51F3" w:rsidRDefault="0080045A" w:rsidP="0080045A">
      <w:pPr>
        <w:spacing w:after="0"/>
        <w:ind w:firstLine="720"/>
        <w:jc w:val="both"/>
        <w:rPr>
          <w:rFonts w:ascii="Arial" w:hAnsi="Arial" w:cs="Arial"/>
          <w:color w:val="000000" w:themeColor="text1"/>
          <w:sz w:val="24"/>
          <w:szCs w:val="20"/>
        </w:rPr>
      </w:pPr>
    </w:p>
    <w:p w:rsidR="00940BEB" w:rsidRDefault="00696658" w:rsidP="00E521E0">
      <w:pPr>
        <w:spacing w:after="0"/>
        <w:jc w:val="both"/>
        <w:rPr>
          <w:rFonts w:ascii="Arial" w:hAnsi="Arial" w:cs="Arial"/>
          <w:b/>
          <w:sz w:val="24"/>
          <w:szCs w:val="24"/>
        </w:rPr>
      </w:pPr>
      <w:r>
        <w:rPr>
          <w:rFonts w:ascii="Arial" w:hAnsi="Arial" w:cs="Arial"/>
          <w:b/>
          <w:sz w:val="24"/>
          <w:szCs w:val="24"/>
        </w:rPr>
        <w:t>ДОЛОО.</w:t>
      </w:r>
      <w:r w:rsidR="00D53879">
        <w:rPr>
          <w:rFonts w:ascii="Arial" w:hAnsi="Arial" w:cs="Arial"/>
          <w:b/>
          <w:sz w:val="24"/>
          <w:szCs w:val="24"/>
        </w:rPr>
        <w:t>Орон нутгийн удирдлага, бусад байгууллаг</w:t>
      </w:r>
      <w:r>
        <w:rPr>
          <w:rFonts w:ascii="Arial" w:hAnsi="Arial" w:cs="Arial"/>
          <w:b/>
          <w:sz w:val="24"/>
          <w:szCs w:val="24"/>
        </w:rPr>
        <w:t xml:space="preserve">атай хамтран ажилласан </w:t>
      </w:r>
      <w:r w:rsidR="00940BEB">
        <w:rPr>
          <w:rFonts w:ascii="Arial" w:hAnsi="Arial" w:cs="Arial"/>
          <w:b/>
          <w:sz w:val="24"/>
          <w:szCs w:val="24"/>
        </w:rPr>
        <w:t>талаар</w:t>
      </w:r>
      <w:r w:rsidR="00584F27">
        <w:rPr>
          <w:rFonts w:ascii="Arial" w:hAnsi="Arial" w:cs="Arial"/>
          <w:b/>
          <w:sz w:val="24"/>
          <w:szCs w:val="24"/>
        </w:rPr>
        <w:t>:</w:t>
      </w:r>
    </w:p>
    <w:p w:rsidR="00940BEB" w:rsidRDefault="00940BEB" w:rsidP="00E521E0">
      <w:pPr>
        <w:spacing w:after="0"/>
        <w:ind w:firstLine="720"/>
        <w:jc w:val="both"/>
        <w:rPr>
          <w:rFonts w:ascii="Arial" w:hAnsi="Arial" w:cs="Arial"/>
          <w:sz w:val="24"/>
          <w:szCs w:val="24"/>
        </w:rPr>
      </w:pPr>
      <w:r w:rsidRPr="00FA0C99">
        <w:rPr>
          <w:rFonts w:ascii="Arial" w:hAnsi="Arial" w:cs="Arial"/>
          <w:sz w:val="24"/>
          <w:szCs w:val="24"/>
        </w:rPr>
        <w:t xml:space="preserve">Аймгийн </w:t>
      </w:r>
      <w:r>
        <w:rPr>
          <w:rFonts w:ascii="Arial" w:hAnsi="Arial" w:cs="Arial"/>
          <w:sz w:val="24"/>
          <w:szCs w:val="24"/>
        </w:rPr>
        <w:t>Иргэдийн Төлөөлөгчдийн Хурал, Засаг дарга, Засаг даргын Тамгын газар болон  хууль хүчний</w:t>
      </w:r>
      <w:r w:rsidRPr="00FA0C99">
        <w:rPr>
          <w:rFonts w:ascii="Arial" w:hAnsi="Arial" w:cs="Arial"/>
          <w:sz w:val="24"/>
          <w:szCs w:val="24"/>
        </w:rPr>
        <w:t xml:space="preserve"> байгууллагуудтай нягт хамтран ажилладаг</w:t>
      </w:r>
      <w:r>
        <w:rPr>
          <w:rFonts w:ascii="Arial" w:hAnsi="Arial" w:cs="Arial"/>
          <w:sz w:val="24"/>
          <w:szCs w:val="24"/>
        </w:rPr>
        <w:t xml:space="preserve"> болно. </w:t>
      </w:r>
      <w:r w:rsidR="00696658">
        <w:rPr>
          <w:rFonts w:ascii="Arial" w:hAnsi="Arial" w:cs="Arial"/>
          <w:sz w:val="24"/>
          <w:szCs w:val="24"/>
        </w:rPr>
        <w:t>Үүнд:</w:t>
      </w:r>
    </w:p>
    <w:p w:rsidR="00940BEB" w:rsidRPr="0018199D" w:rsidRDefault="00940BEB" w:rsidP="0018199D">
      <w:pPr>
        <w:spacing w:after="0"/>
        <w:ind w:firstLine="720"/>
        <w:jc w:val="both"/>
        <w:rPr>
          <w:rFonts w:ascii="Arial" w:hAnsi="Arial" w:cs="Arial"/>
          <w:sz w:val="24"/>
          <w:szCs w:val="24"/>
        </w:rPr>
      </w:pPr>
      <w:r>
        <w:rPr>
          <w:rFonts w:ascii="Arial" w:hAnsi="Arial" w:cs="Arial"/>
          <w:sz w:val="24"/>
          <w:szCs w:val="24"/>
        </w:rPr>
        <w:t xml:space="preserve">Аймгийн </w:t>
      </w:r>
      <w:r w:rsidRPr="00FA0C99">
        <w:rPr>
          <w:rFonts w:ascii="Arial" w:hAnsi="Arial" w:cs="Arial"/>
          <w:sz w:val="24"/>
          <w:szCs w:val="24"/>
        </w:rPr>
        <w:t xml:space="preserve">Цагдаагийн </w:t>
      </w:r>
      <w:r>
        <w:rPr>
          <w:rFonts w:ascii="Arial" w:hAnsi="Arial" w:cs="Arial"/>
          <w:sz w:val="24"/>
          <w:szCs w:val="24"/>
        </w:rPr>
        <w:t xml:space="preserve">хэлтэс албан ажлын шинэ байр барьж ашиглалтанд оруулах гэж байгаа бөгөөд хуучин байрыг нь тус хэлтэст шилжүүлэхээр ХЗДХЯ албан бусаар шийд өгөөд байна. Уг байр нь 1971 онд ашиглалтанд орсон 482 м/кв талбайтай, өргөтгөл нь 2008 онд ашиглалтанд орсон бөгөөд нийт 603 м/кв талбайтай юм. </w:t>
      </w:r>
      <w:r w:rsidR="0064329F" w:rsidRPr="0064329F">
        <w:rPr>
          <w:rFonts w:ascii="Arial" w:eastAsia="Verdana" w:hAnsi="Arial" w:cs="Arial"/>
          <w:sz w:val="24"/>
          <w:szCs w:val="20"/>
        </w:rPr>
        <w:t>Хууль зүйн сайдаас балансаас балансад шилжүүлэх шийдвэр гарсан, одоогийн байдлаар аймгийн Иргэдийн Төлөөлөгчдийн хурлын шийдвэрийг хүлээж байна.</w:t>
      </w:r>
      <w:r w:rsidR="0064329F" w:rsidRPr="0064329F">
        <w:rPr>
          <w:rFonts w:eastAsia="Verdana" w:cs="Arial"/>
          <w:sz w:val="24"/>
          <w:szCs w:val="20"/>
        </w:rPr>
        <w:t xml:space="preserve">  </w:t>
      </w:r>
    </w:p>
    <w:p w:rsidR="0064329F" w:rsidRDefault="0064329F" w:rsidP="00E521E0">
      <w:pPr>
        <w:spacing w:after="0"/>
        <w:rPr>
          <w:rFonts w:ascii="Arial" w:hAnsi="Arial" w:cs="Arial"/>
          <w:sz w:val="24"/>
          <w:szCs w:val="20"/>
        </w:rPr>
      </w:pPr>
    </w:p>
    <w:p w:rsidR="002A6F1C" w:rsidRPr="00E521E0" w:rsidRDefault="0028312D" w:rsidP="00E521E0">
      <w:pPr>
        <w:spacing w:after="0"/>
        <w:rPr>
          <w:rFonts w:ascii="Arial" w:hAnsi="Arial" w:cs="Arial"/>
          <w:b/>
          <w:sz w:val="24"/>
          <w:szCs w:val="24"/>
        </w:rPr>
      </w:pPr>
      <w:r>
        <w:rPr>
          <w:rFonts w:ascii="Arial" w:hAnsi="Arial" w:cs="Arial"/>
          <w:b/>
          <w:sz w:val="24"/>
          <w:szCs w:val="24"/>
        </w:rPr>
        <w:t>НАЙМ. Идэвх санаачлага, шинэлэг ажлын</w:t>
      </w:r>
      <w:r w:rsidR="002A6F1C">
        <w:rPr>
          <w:rFonts w:ascii="Arial" w:hAnsi="Arial" w:cs="Arial"/>
          <w:b/>
          <w:sz w:val="24"/>
          <w:szCs w:val="24"/>
        </w:rPr>
        <w:t xml:space="preserve"> </w:t>
      </w:r>
      <w:r w:rsidRPr="00835F36">
        <w:rPr>
          <w:rFonts w:ascii="Arial" w:hAnsi="Arial" w:cs="Arial"/>
          <w:b/>
          <w:sz w:val="24"/>
          <w:szCs w:val="24"/>
        </w:rPr>
        <w:t>тайлан</w:t>
      </w:r>
    </w:p>
    <w:p w:rsidR="002A6F1C" w:rsidRPr="00945807" w:rsidRDefault="002A6F1C" w:rsidP="002A6F1C">
      <w:pPr>
        <w:spacing w:after="0"/>
        <w:ind w:firstLine="720"/>
        <w:jc w:val="both"/>
        <w:rPr>
          <w:rFonts w:ascii="Arial" w:hAnsi="Arial" w:cs="Arial"/>
          <w:sz w:val="32"/>
          <w:szCs w:val="24"/>
        </w:rPr>
      </w:pPr>
      <w:r w:rsidRPr="00945807">
        <w:rPr>
          <w:rFonts w:ascii="Arial" w:hAnsi="Arial" w:cs="Arial"/>
          <w:sz w:val="24"/>
          <w:szCs w:val="20"/>
        </w:rPr>
        <w:t>Хэлтсийн албан хаагчдын үйлчилгээний стандартын хэрэгжилтэнд байнгын хяналт тавьж бай</w:t>
      </w:r>
      <w:r>
        <w:rPr>
          <w:rFonts w:ascii="Arial" w:hAnsi="Arial" w:cs="Arial"/>
          <w:sz w:val="24"/>
          <w:szCs w:val="20"/>
        </w:rPr>
        <w:t>н</w:t>
      </w:r>
      <w:r w:rsidRPr="00945807">
        <w:rPr>
          <w:rFonts w:ascii="Arial" w:hAnsi="Arial" w:cs="Arial"/>
          <w:sz w:val="24"/>
          <w:szCs w:val="20"/>
        </w:rPr>
        <w:t xml:space="preserve">а. Үйлчилгээний ил тод байдлыг хангах зорилгоор хэлтсийн ажлын байр, үйлчилгээний танхим болон 3 суманд мэдээллийн самбар, саналын хайрцаг ажиллуулж, 70541890, 70543056 дугаарын утсуудаар мэдээлэл, зөвлөгөөг тогтмол өгч байна. </w:t>
      </w:r>
      <w:r w:rsidR="0018199D">
        <w:rPr>
          <w:rFonts w:ascii="Arial" w:hAnsi="Arial" w:cs="Arial"/>
          <w:sz w:val="24"/>
          <w:szCs w:val="20"/>
        </w:rPr>
        <w:t>Хагас жилийн</w:t>
      </w:r>
      <w:r w:rsidRPr="00945807">
        <w:rPr>
          <w:rFonts w:ascii="Arial" w:hAnsi="Arial" w:cs="Arial"/>
          <w:sz w:val="24"/>
          <w:szCs w:val="20"/>
        </w:rPr>
        <w:t xml:space="preserve"> байдлаар байдлаар давхардсан тоогоор </w:t>
      </w:r>
      <w:r w:rsidR="0018199D">
        <w:rPr>
          <w:rFonts w:ascii="Arial" w:hAnsi="Arial" w:cs="Arial"/>
          <w:sz w:val="24"/>
          <w:szCs w:val="20"/>
        </w:rPr>
        <w:t>546</w:t>
      </w:r>
      <w:r w:rsidRPr="00945807">
        <w:rPr>
          <w:rFonts w:ascii="Arial" w:hAnsi="Arial" w:cs="Arial"/>
          <w:sz w:val="24"/>
          <w:szCs w:val="20"/>
        </w:rPr>
        <w:t xml:space="preserve"> иргэн утсаар зөвлөгөө мэдээлэл авсан ба иргэдээс ямар нэгэн гомдол гаргаагүй байна.  </w:t>
      </w:r>
    </w:p>
    <w:p w:rsidR="002A6F1C" w:rsidRPr="001B51F3" w:rsidRDefault="002A6F1C" w:rsidP="002A6F1C">
      <w:pPr>
        <w:spacing w:after="0"/>
        <w:ind w:firstLine="720"/>
        <w:jc w:val="both"/>
        <w:rPr>
          <w:rFonts w:ascii="Arial" w:hAnsi="Arial" w:cs="Arial"/>
          <w:color w:val="000000" w:themeColor="text1"/>
          <w:sz w:val="24"/>
          <w:szCs w:val="24"/>
        </w:rPr>
      </w:pPr>
      <w:r w:rsidRPr="001B51F3">
        <w:rPr>
          <w:rFonts w:ascii="Arial" w:hAnsi="Arial" w:cs="Arial"/>
          <w:color w:val="000000" w:themeColor="text1"/>
          <w:sz w:val="24"/>
          <w:szCs w:val="24"/>
        </w:rPr>
        <w:t xml:space="preserve"> “Улсын бүртгэлийн дуудлагын үйлчилгээ”-ээр буюу хүндэтгэн үзэх шалтгааны улмаас үйлчилгээний танхимд хүрэлцэн ирэх боломжгүй иргэдийн хүсэлтийн дагуу, улсын бүртгэгч байгаа газарт нь очиж бүртгэлийн үйлчилгээ үзүүлсэн бөгөөд жилийн эцсийн байдлаар нийт </w:t>
      </w:r>
      <w:r w:rsidR="001B51F3">
        <w:rPr>
          <w:rFonts w:ascii="Arial" w:hAnsi="Arial" w:cs="Arial"/>
          <w:color w:val="000000" w:themeColor="text1"/>
          <w:sz w:val="24"/>
          <w:szCs w:val="24"/>
        </w:rPr>
        <w:t xml:space="preserve">6 </w:t>
      </w:r>
      <w:r w:rsidRPr="001B51F3">
        <w:rPr>
          <w:rFonts w:ascii="Arial" w:hAnsi="Arial" w:cs="Arial"/>
          <w:color w:val="000000" w:themeColor="text1"/>
          <w:sz w:val="24"/>
          <w:szCs w:val="24"/>
        </w:rPr>
        <w:t>иргэнд бүртгэлийн үйлчилгээ үзүүлэв.</w:t>
      </w:r>
    </w:p>
    <w:p w:rsidR="003F0F0C" w:rsidRDefault="003F0F0C" w:rsidP="003F0F0C">
      <w:pPr>
        <w:spacing w:after="0"/>
        <w:ind w:firstLine="720"/>
        <w:jc w:val="both"/>
        <w:rPr>
          <w:rFonts w:ascii="Arial" w:hAnsi="Arial" w:cs="Arial"/>
          <w:sz w:val="24"/>
          <w:szCs w:val="24"/>
        </w:rPr>
      </w:pPr>
      <w:r w:rsidRPr="003F0F0C">
        <w:rPr>
          <w:rFonts w:ascii="Arial" w:hAnsi="Arial" w:cs="Arial"/>
          <w:sz w:val="24"/>
          <w:szCs w:val="24"/>
        </w:rPr>
        <w:t xml:space="preserve">Хэлтсийн </w:t>
      </w:r>
      <w:r w:rsidR="00D051A7">
        <w:fldChar w:fldCharType="begin"/>
      </w:r>
      <w:r w:rsidR="00D051A7">
        <w:instrText xml:space="preserve"> HYPERLINK "http://www.govisumber.burtgel.gov.mn" </w:instrText>
      </w:r>
      <w:r w:rsidR="00D051A7">
        <w:fldChar w:fldCharType="separate"/>
      </w:r>
      <w:r w:rsidRPr="003F0F0C">
        <w:rPr>
          <w:rStyle w:val="Hyperlink"/>
          <w:rFonts w:ascii="Arial" w:hAnsi="Arial" w:cs="Arial"/>
          <w:sz w:val="24"/>
          <w:szCs w:val="24"/>
          <w:lang w:val="en-ZA"/>
        </w:rPr>
        <w:t>www.govisumber.burtgel.gov.mn</w:t>
      </w:r>
      <w:r w:rsidR="00D051A7">
        <w:rPr>
          <w:rStyle w:val="Hyperlink"/>
          <w:rFonts w:ascii="Arial" w:hAnsi="Arial" w:cs="Arial"/>
          <w:sz w:val="24"/>
          <w:szCs w:val="24"/>
          <w:lang w:val="en-ZA"/>
        </w:rPr>
        <w:fldChar w:fldCharType="end"/>
      </w:r>
      <w:r w:rsidRPr="003F0F0C">
        <w:rPr>
          <w:rFonts w:ascii="Arial" w:hAnsi="Arial" w:cs="Arial"/>
          <w:sz w:val="24"/>
          <w:szCs w:val="24"/>
          <w:lang w:val="en-ZA"/>
        </w:rPr>
        <w:t xml:space="preserve"> </w:t>
      </w:r>
      <w:r w:rsidRPr="003F0F0C">
        <w:rPr>
          <w:rFonts w:ascii="Arial" w:hAnsi="Arial" w:cs="Arial"/>
          <w:sz w:val="24"/>
          <w:szCs w:val="24"/>
        </w:rPr>
        <w:t xml:space="preserve"> цахим сайтад 45, Говьсүмбэр Улсын бүртгэлийн хэлтэс </w:t>
      </w:r>
      <w:proofErr w:type="spellStart"/>
      <w:r w:rsidRPr="003F0F0C">
        <w:rPr>
          <w:rFonts w:ascii="Arial" w:hAnsi="Arial" w:cs="Arial"/>
          <w:sz w:val="24"/>
          <w:szCs w:val="24"/>
          <w:lang w:val="en-ZA"/>
        </w:rPr>
        <w:t>facebook</w:t>
      </w:r>
      <w:proofErr w:type="spellEnd"/>
      <w:r w:rsidRPr="003F0F0C">
        <w:rPr>
          <w:rFonts w:ascii="Arial" w:hAnsi="Arial" w:cs="Arial"/>
          <w:sz w:val="24"/>
          <w:szCs w:val="24"/>
        </w:rPr>
        <w:t xml:space="preserve"> хуудсанд</w:t>
      </w:r>
      <w:r w:rsidRPr="003F0F0C">
        <w:rPr>
          <w:rFonts w:ascii="Arial" w:hAnsi="Arial" w:cs="Arial"/>
          <w:sz w:val="24"/>
          <w:szCs w:val="24"/>
          <w:lang w:val="en-ZA"/>
        </w:rPr>
        <w:t xml:space="preserve"> 59</w:t>
      </w:r>
      <w:r w:rsidRPr="003F0F0C">
        <w:rPr>
          <w:rFonts w:ascii="Arial" w:hAnsi="Arial" w:cs="Arial"/>
          <w:sz w:val="24"/>
          <w:szCs w:val="24"/>
        </w:rPr>
        <w:t xml:space="preserve"> мэдээ,</w:t>
      </w:r>
      <w:r w:rsidRPr="003F0F0C">
        <w:rPr>
          <w:rFonts w:ascii="Arial" w:hAnsi="Arial" w:cs="Arial"/>
          <w:sz w:val="24"/>
          <w:szCs w:val="24"/>
          <w:lang w:val="en-ZA"/>
        </w:rPr>
        <w:t xml:space="preserve"> </w:t>
      </w:r>
      <w:proofErr w:type="spellStart"/>
      <w:r w:rsidRPr="003F0F0C">
        <w:rPr>
          <w:rFonts w:ascii="Arial" w:hAnsi="Arial" w:cs="Arial"/>
          <w:sz w:val="24"/>
          <w:szCs w:val="24"/>
          <w:lang w:val="en-ZA"/>
        </w:rPr>
        <w:t>мэдээл</w:t>
      </w:r>
      <w:proofErr w:type="spellEnd"/>
      <w:r w:rsidRPr="003F0F0C">
        <w:rPr>
          <w:rFonts w:ascii="Arial" w:hAnsi="Arial" w:cs="Arial"/>
          <w:sz w:val="24"/>
          <w:szCs w:val="24"/>
        </w:rPr>
        <w:t>лийг байршуулан, иргэдэд</w:t>
      </w:r>
      <w:r w:rsidRPr="003F0F0C">
        <w:rPr>
          <w:rFonts w:ascii="Arial" w:hAnsi="Arial" w:cs="Arial"/>
          <w:sz w:val="24"/>
          <w:szCs w:val="24"/>
          <w:lang w:val="en-ZA"/>
        </w:rPr>
        <w:t xml:space="preserve"> </w:t>
      </w:r>
      <w:proofErr w:type="spellStart"/>
      <w:r w:rsidRPr="003F0F0C">
        <w:rPr>
          <w:rFonts w:ascii="Arial" w:hAnsi="Arial" w:cs="Arial"/>
          <w:sz w:val="24"/>
          <w:szCs w:val="24"/>
          <w:lang w:val="en-ZA"/>
        </w:rPr>
        <w:t>түгээж</w:t>
      </w:r>
      <w:proofErr w:type="spellEnd"/>
      <w:r w:rsidRPr="003F0F0C">
        <w:rPr>
          <w:rFonts w:ascii="Arial" w:hAnsi="Arial" w:cs="Arial"/>
          <w:sz w:val="24"/>
          <w:szCs w:val="24"/>
          <w:lang w:val="en-ZA"/>
        </w:rPr>
        <w:t xml:space="preserve">, </w:t>
      </w:r>
      <w:proofErr w:type="spellStart"/>
      <w:r w:rsidRPr="003F0F0C">
        <w:rPr>
          <w:rFonts w:ascii="Arial" w:hAnsi="Arial" w:cs="Arial"/>
          <w:sz w:val="24"/>
          <w:szCs w:val="24"/>
          <w:lang w:val="en-ZA"/>
        </w:rPr>
        <w:t>ойролцоогоор</w:t>
      </w:r>
      <w:proofErr w:type="spellEnd"/>
      <w:r w:rsidRPr="003F0F0C">
        <w:rPr>
          <w:rFonts w:ascii="Arial" w:hAnsi="Arial" w:cs="Arial"/>
          <w:sz w:val="24"/>
          <w:szCs w:val="24"/>
          <w:lang w:val="en-ZA"/>
        </w:rPr>
        <w:t xml:space="preserve"> 4946 </w:t>
      </w:r>
      <w:proofErr w:type="spellStart"/>
      <w:r w:rsidRPr="003F0F0C">
        <w:rPr>
          <w:rFonts w:ascii="Arial" w:hAnsi="Arial" w:cs="Arial"/>
          <w:sz w:val="24"/>
          <w:szCs w:val="24"/>
          <w:lang w:val="en-ZA"/>
        </w:rPr>
        <w:t>хүн</w:t>
      </w:r>
      <w:proofErr w:type="spellEnd"/>
      <w:r w:rsidRPr="003F0F0C">
        <w:rPr>
          <w:rFonts w:ascii="Arial" w:hAnsi="Arial" w:cs="Arial"/>
          <w:sz w:val="24"/>
          <w:szCs w:val="24"/>
          <w:lang w:val="en-ZA"/>
        </w:rPr>
        <w:t xml:space="preserve"> </w:t>
      </w:r>
      <w:proofErr w:type="spellStart"/>
      <w:r w:rsidRPr="003F0F0C">
        <w:rPr>
          <w:rFonts w:ascii="Arial" w:hAnsi="Arial" w:cs="Arial"/>
          <w:sz w:val="24"/>
          <w:szCs w:val="24"/>
          <w:lang w:val="en-ZA"/>
        </w:rPr>
        <w:t>үзсэн</w:t>
      </w:r>
      <w:proofErr w:type="spellEnd"/>
      <w:r w:rsidRPr="003F0F0C">
        <w:rPr>
          <w:rFonts w:ascii="Arial" w:hAnsi="Arial" w:cs="Arial"/>
          <w:sz w:val="24"/>
          <w:szCs w:val="24"/>
          <w:lang w:val="en-ZA"/>
        </w:rPr>
        <w:t xml:space="preserve"> </w:t>
      </w:r>
      <w:proofErr w:type="spellStart"/>
      <w:r w:rsidRPr="003F0F0C">
        <w:rPr>
          <w:rFonts w:ascii="Arial" w:hAnsi="Arial" w:cs="Arial"/>
          <w:sz w:val="24"/>
          <w:szCs w:val="24"/>
          <w:lang w:val="en-ZA"/>
        </w:rPr>
        <w:t>байна</w:t>
      </w:r>
      <w:proofErr w:type="spellEnd"/>
      <w:r w:rsidRPr="003F0F0C">
        <w:rPr>
          <w:rFonts w:ascii="Arial" w:hAnsi="Arial" w:cs="Arial"/>
          <w:sz w:val="24"/>
          <w:szCs w:val="24"/>
          <w:lang w:val="en-ZA"/>
        </w:rPr>
        <w:t>.</w:t>
      </w:r>
    </w:p>
    <w:p w:rsidR="00696658" w:rsidRDefault="002A6F1C" w:rsidP="003F0F0C">
      <w:pPr>
        <w:spacing w:after="0"/>
        <w:ind w:firstLine="720"/>
        <w:jc w:val="center"/>
        <w:rPr>
          <w:rFonts w:ascii="Arial" w:hAnsi="Arial" w:cs="Arial"/>
          <w:sz w:val="24"/>
          <w:szCs w:val="24"/>
        </w:rPr>
      </w:pPr>
      <w:r w:rsidRPr="003F0F0C">
        <w:rPr>
          <w:rFonts w:ascii="Arial" w:hAnsi="Arial" w:cs="Arial"/>
          <w:noProof/>
          <w:sz w:val="24"/>
          <w:szCs w:val="24"/>
          <w:lang w:val="en-US" w:eastAsia="en-US"/>
        </w:rPr>
        <w:lastRenderedPageBreak/>
        <w:drawing>
          <wp:inline distT="0" distB="0" distL="0" distR="0" wp14:anchorId="01CE6998" wp14:editId="66B58ADD">
            <wp:extent cx="3890513" cy="163901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t="4749" r="755" b="9498"/>
                    <a:stretch/>
                  </pic:blipFill>
                  <pic:spPr bwMode="auto">
                    <a:xfrm>
                      <a:off x="0" y="0"/>
                      <a:ext cx="3888282" cy="163807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3F0F0C">
        <w:rPr>
          <w:rFonts w:ascii="Arial" w:hAnsi="Arial" w:cs="Arial"/>
          <w:sz w:val="24"/>
          <w:szCs w:val="24"/>
        </w:rPr>
        <w:t xml:space="preserve">    </w:t>
      </w:r>
    </w:p>
    <w:p w:rsidR="00260237" w:rsidRPr="00E521E0" w:rsidRDefault="0028312D" w:rsidP="00356FC6">
      <w:pPr>
        <w:spacing w:after="0"/>
        <w:jc w:val="both"/>
        <w:rPr>
          <w:rFonts w:ascii="Arial" w:hAnsi="Arial" w:cs="Arial"/>
          <w:b/>
          <w:sz w:val="24"/>
          <w:szCs w:val="24"/>
        </w:rPr>
      </w:pPr>
      <w:r>
        <w:rPr>
          <w:rFonts w:ascii="Arial" w:hAnsi="Arial" w:cs="Arial"/>
          <w:b/>
          <w:sz w:val="24"/>
          <w:szCs w:val="24"/>
        </w:rPr>
        <w:t>ЕС</w:t>
      </w:r>
      <w:r w:rsidR="00260237">
        <w:rPr>
          <w:rFonts w:ascii="Arial" w:hAnsi="Arial" w:cs="Arial"/>
          <w:b/>
          <w:sz w:val="24"/>
          <w:szCs w:val="24"/>
        </w:rPr>
        <w:t>: Бусад зохион байгуулсан ажлын чиглэлээр:</w:t>
      </w:r>
    </w:p>
    <w:p w:rsidR="00260237" w:rsidRDefault="0064329F" w:rsidP="00260237">
      <w:pPr>
        <w:spacing w:after="0"/>
        <w:ind w:firstLine="720"/>
        <w:jc w:val="both"/>
        <w:rPr>
          <w:rFonts w:ascii="Arial" w:hAnsi="Arial" w:cs="Arial"/>
          <w:sz w:val="24"/>
          <w:szCs w:val="24"/>
        </w:rPr>
      </w:pPr>
      <w:r>
        <w:rPr>
          <w:rFonts w:ascii="Arial" w:hAnsi="Arial" w:cs="Arial"/>
          <w:sz w:val="24"/>
          <w:szCs w:val="24"/>
        </w:rPr>
        <w:t>-</w:t>
      </w:r>
      <w:r w:rsidR="00260237" w:rsidRPr="00945807">
        <w:rPr>
          <w:rFonts w:ascii="Arial" w:hAnsi="Arial" w:cs="Arial"/>
          <w:sz w:val="24"/>
          <w:szCs w:val="24"/>
        </w:rPr>
        <w:t xml:space="preserve">Албан бичиг хөтлөлтийн хүрээнд </w:t>
      </w:r>
      <w:r w:rsidR="00260237" w:rsidRPr="00945807">
        <w:rPr>
          <w:rFonts w:ascii="Arial" w:hAnsi="Arial" w:cs="Arial"/>
          <w:sz w:val="24"/>
          <w:szCs w:val="24"/>
          <w:lang w:val="en-US"/>
        </w:rPr>
        <w:t>ABLE</w:t>
      </w:r>
      <w:r w:rsidR="00260237" w:rsidRPr="00945807">
        <w:rPr>
          <w:rFonts w:ascii="Arial" w:hAnsi="Arial" w:cs="Arial"/>
          <w:sz w:val="24"/>
          <w:szCs w:val="24"/>
        </w:rPr>
        <w:t xml:space="preserve">, төрийн байгууллагын цахим шуудангийн </w:t>
      </w:r>
      <w:hyperlink r:id="rId11" w:history="1">
        <w:r w:rsidR="00260237" w:rsidRPr="00945807">
          <w:rPr>
            <w:rStyle w:val="Hyperlink"/>
            <w:rFonts w:ascii="Arial" w:hAnsi="Arial" w:cs="Arial"/>
            <w:sz w:val="24"/>
            <w:szCs w:val="24"/>
          </w:rPr>
          <w:t>www.</w:t>
        </w:r>
        <w:r w:rsidR="00260237" w:rsidRPr="00945807">
          <w:rPr>
            <w:rStyle w:val="Hyperlink"/>
            <w:rFonts w:ascii="Arial" w:hAnsi="Arial" w:cs="Arial"/>
            <w:sz w:val="24"/>
            <w:szCs w:val="24"/>
            <w:lang w:val="en-US"/>
          </w:rPr>
          <w:t>e</w:t>
        </w:r>
        <w:r w:rsidR="00260237" w:rsidRPr="00945807">
          <w:rPr>
            <w:rStyle w:val="Hyperlink"/>
            <w:rFonts w:ascii="Arial" w:hAnsi="Arial" w:cs="Arial"/>
            <w:sz w:val="24"/>
            <w:szCs w:val="24"/>
          </w:rPr>
          <w:t>mail.gov.mn</w:t>
        </w:r>
      </w:hyperlink>
      <w:r w:rsidR="00260237" w:rsidRPr="00945807">
        <w:rPr>
          <w:rStyle w:val="Hyperlink"/>
          <w:rFonts w:ascii="Arial" w:hAnsi="Arial" w:cs="Arial"/>
          <w:sz w:val="24"/>
          <w:szCs w:val="24"/>
        </w:rPr>
        <w:t xml:space="preserve"> </w:t>
      </w:r>
      <w:r w:rsidR="00260237" w:rsidRPr="00945807">
        <w:rPr>
          <w:rFonts w:ascii="Arial" w:hAnsi="Arial" w:cs="Arial"/>
          <w:sz w:val="24"/>
          <w:szCs w:val="24"/>
        </w:rPr>
        <w:t>системийг тус тус ашиглаж байна. Улсын бүртгэлийн ерөнхий газраас баталсан хуваарийн дагуу сар, улирлын улсын бүртгэлийн үйлчилгээний тоон мэдээ, тайлан, үнэт цаасны зарцуулалтын тайлан тооцоог хугацаанд нь үнэн зөв гарган хүргүүлж, баталгаажуулж хэвшсэн.</w:t>
      </w:r>
    </w:p>
    <w:p w:rsidR="00260237" w:rsidRDefault="0064329F" w:rsidP="00260237">
      <w:pPr>
        <w:spacing w:after="0"/>
        <w:ind w:firstLine="720"/>
        <w:jc w:val="both"/>
        <w:rPr>
          <w:rFonts w:ascii="Arial" w:hAnsi="Arial" w:cs="Arial"/>
          <w:sz w:val="20"/>
          <w:szCs w:val="20"/>
        </w:rPr>
      </w:pPr>
      <w:r>
        <w:rPr>
          <w:rFonts w:ascii="Arial" w:hAnsi="Arial" w:cs="Arial"/>
          <w:sz w:val="24"/>
          <w:szCs w:val="24"/>
        </w:rPr>
        <w:t>-</w:t>
      </w:r>
      <w:r w:rsidR="00F37AB5">
        <w:rPr>
          <w:rFonts w:ascii="Arial" w:hAnsi="Arial" w:cs="Arial"/>
          <w:sz w:val="24"/>
          <w:szCs w:val="24"/>
        </w:rPr>
        <w:t xml:space="preserve"> </w:t>
      </w:r>
      <w:r w:rsidR="00260237">
        <w:rPr>
          <w:rFonts w:ascii="Arial" w:hAnsi="Arial" w:cs="Arial"/>
          <w:sz w:val="24"/>
          <w:szCs w:val="24"/>
        </w:rPr>
        <w:t xml:space="preserve">Албан бичиг </w:t>
      </w:r>
      <w:r w:rsidR="0021552C">
        <w:rPr>
          <w:rFonts w:ascii="Arial" w:hAnsi="Arial" w:cs="Arial"/>
          <w:sz w:val="24"/>
          <w:szCs w:val="24"/>
        </w:rPr>
        <w:t>232</w:t>
      </w:r>
      <w:r w:rsidR="00260237" w:rsidRPr="00945807">
        <w:rPr>
          <w:rFonts w:ascii="Arial" w:hAnsi="Arial" w:cs="Arial"/>
          <w:sz w:val="24"/>
          <w:szCs w:val="24"/>
        </w:rPr>
        <w:t xml:space="preserve"> ирснийг бүртгэн авч, </w:t>
      </w:r>
      <w:r w:rsidR="0021552C">
        <w:rPr>
          <w:rFonts w:ascii="Arial" w:hAnsi="Arial" w:cs="Arial"/>
          <w:sz w:val="24"/>
          <w:szCs w:val="24"/>
        </w:rPr>
        <w:t>238</w:t>
      </w:r>
      <w:r w:rsidR="00260237" w:rsidRPr="00945807">
        <w:rPr>
          <w:rFonts w:ascii="Arial" w:hAnsi="Arial" w:cs="Arial"/>
          <w:sz w:val="24"/>
          <w:szCs w:val="24"/>
        </w:rPr>
        <w:t xml:space="preserve"> бичгийг холбогдох газарт </w:t>
      </w:r>
      <w:r w:rsidR="00260237">
        <w:rPr>
          <w:rFonts w:ascii="Arial" w:hAnsi="Arial" w:cs="Arial"/>
          <w:sz w:val="24"/>
          <w:szCs w:val="24"/>
        </w:rPr>
        <w:t>хүргүүлсэн. Мөн  и</w:t>
      </w:r>
      <w:r w:rsidR="00260237" w:rsidRPr="00945807">
        <w:rPr>
          <w:rFonts w:ascii="Arial" w:hAnsi="Arial" w:cs="Arial"/>
          <w:sz w:val="24"/>
          <w:szCs w:val="24"/>
        </w:rPr>
        <w:t>ргэн, хуулийн этгээдээс</w:t>
      </w:r>
      <w:r w:rsidR="00260237">
        <w:rPr>
          <w:rFonts w:ascii="Arial" w:hAnsi="Arial" w:cs="Arial"/>
          <w:sz w:val="24"/>
          <w:szCs w:val="24"/>
        </w:rPr>
        <w:t xml:space="preserve"> </w:t>
      </w:r>
      <w:r w:rsidR="0021552C">
        <w:rPr>
          <w:rFonts w:ascii="Arial" w:hAnsi="Arial" w:cs="Arial"/>
          <w:sz w:val="24"/>
          <w:szCs w:val="24"/>
        </w:rPr>
        <w:t>9</w:t>
      </w:r>
      <w:r w:rsidR="00260237" w:rsidRPr="00945807">
        <w:rPr>
          <w:rFonts w:ascii="Arial" w:hAnsi="Arial" w:cs="Arial"/>
          <w:sz w:val="24"/>
          <w:szCs w:val="24"/>
        </w:rPr>
        <w:t xml:space="preserve"> өргөдөл ирснийг хуулийн хугацаанд нь шийдвэрлэж хариуг нь өгсөн. Хариу хүргүүлээгүй болон хугацаа хоцорсон албан бичиг, өргөдөл байхгүй болно.</w:t>
      </w:r>
      <w:r w:rsidR="00260237" w:rsidRPr="00945807">
        <w:rPr>
          <w:rFonts w:ascii="Arial" w:hAnsi="Arial" w:cs="Arial"/>
          <w:sz w:val="20"/>
          <w:szCs w:val="20"/>
        </w:rPr>
        <w:t xml:space="preserve"> </w:t>
      </w:r>
    </w:p>
    <w:p w:rsidR="00260237" w:rsidRDefault="0064329F" w:rsidP="00260237">
      <w:pPr>
        <w:spacing w:after="0"/>
        <w:ind w:firstLine="720"/>
        <w:jc w:val="both"/>
        <w:rPr>
          <w:rFonts w:ascii="Arial" w:hAnsi="Arial" w:cs="Arial"/>
          <w:sz w:val="24"/>
          <w:szCs w:val="24"/>
        </w:rPr>
      </w:pPr>
      <w:bookmarkStart w:id="1" w:name="_GoBack"/>
      <w:bookmarkEnd w:id="1"/>
      <w:r>
        <w:rPr>
          <w:rFonts w:ascii="Arial" w:hAnsi="Arial" w:cs="Arial"/>
          <w:sz w:val="24"/>
          <w:szCs w:val="24"/>
        </w:rPr>
        <w:t>-</w:t>
      </w:r>
      <w:r w:rsidR="00F37AB5">
        <w:rPr>
          <w:rFonts w:ascii="Arial" w:hAnsi="Arial" w:cs="Arial"/>
          <w:sz w:val="24"/>
          <w:szCs w:val="24"/>
        </w:rPr>
        <w:t xml:space="preserve"> </w:t>
      </w:r>
      <w:r w:rsidR="00260237" w:rsidRPr="00945807">
        <w:rPr>
          <w:rFonts w:ascii="Arial" w:hAnsi="Arial" w:cs="Arial"/>
          <w:sz w:val="24"/>
          <w:szCs w:val="24"/>
        </w:rPr>
        <w:t>Дээд газраас ирүүлсэн албан бичиг, чиглэлийн дагуу холбогдох тайлан мэдээ, судалгааг тухай бүр хугацаанд нь гарган хүргүүлэв.</w:t>
      </w:r>
    </w:p>
    <w:p w:rsidR="00605A07" w:rsidRPr="00605A07" w:rsidRDefault="00605A07" w:rsidP="00260237">
      <w:pPr>
        <w:spacing w:after="0"/>
        <w:ind w:firstLine="720"/>
        <w:jc w:val="both"/>
        <w:rPr>
          <w:rFonts w:ascii="Arial" w:hAnsi="Arial" w:cs="Arial"/>
          <w:sz w:val="32"/>
          <w:szCs w:val="24"/>
        </w:rPr>
      </w:pPr>
      <w:r w:rsidRPr="00605A07">
        <w:rPr>
          <w:rFonts w:ascii="Arial" w:hAnsi="Arial" w:cs="Arial"/>
          <w:sz w:val="24"/>
          <w:szCs w:val="20"/>
        </w:rPr>
        <w:t>Хэлтсийн албан хаагчдыг багц шинжилгээнд хамруулахаар Төрийн тусгай албан хаагчдын нэгдсэн эмнэлэгтэй гэрээ байгуулан ажиллаж байна. Үзлэгт 2022 оны  06 дугаар сарын 09-10-ны өдрүүдэд хамрагдана. Урьдчилан сэргийлэх, эрт илрүүлэг үзлэг шинжилгээнд хуваарийн дагуу аймгийн нэгдсэн эмнэлэгт албан хаагчдыг хамруулахаар төлөвлөөд байна.</w:t>
      </w:r>
    </w:p>
    <w:p w:rsidR="00260237" w:rsidRPr="00696658" w:rsidRDefault="00F37AB5" w:rsidP="00260237">
      <w:pPr>
        <w:spacing w:after="0"/>
        <w:ind w:firstLine="720"/>
        <w:jc w:val="both"/>
        <w:rPr>
          <w:rFonts w:ascii="Arial" w:hAnsi="Arial" w:cs="Arial"/>
          <w:b/>
          <w:sz w:val="24"/>
          <w:szCs w:val="20"/>
        </w:rPr>
      </w:pPr>
      <w:r>
        <w:rPr>
          <w:rFonts w:ascii="Arial" w:hAnsi="Arial" w:cs="Arial"/>
          <w:sz w:val="24"/>
          <w:szCs w:val="20"/>
        </w:rPr>
        <w:t xml:space="preserve"> </w:t>
      </w:r>
      <w:r w:rsidR="00260237" w:rsidRPr="00696658">
        <w:rPr>
          <w:rFonts w:ascii="Arial" w:hAnsi="Arial" w:cs="Arial"/>
          <w:b/>
          <w:sz w:val="24"/>
          <w:szCs w:val="20"/>
        </w:rPr>
        <w:t>Улсын бүртгэлийн хэлтсийн албан хаагчдийн 2021 оны сургалтын төлөвлөгөөг баталсан бөгөөд жилийн эцсийн байдлаар биелэлт 100 хувьтай байна. Тухайлбал:</w:t>
      </w:r>
    </w:p>
    <w:p w:rsidR="00260237" w:rsidRDefault="00260237" w:rsidP="00260237">
      <w:pPr>
        <w:spacing w:after="0"/>
        <w:ind w:firstLine="720"/>
        <w:jc w:val="both"/>
        <w:rPr>
          <w:rFonts w:ascii="Arial" w:hAnsi="Arial" w:cs="Arial"/>
          <w:sz w:val="24"/>
          <w:szCs w:val="24"/>
        </w:rPr>
      </w:pPr>
      <w:r>
        <w:rPr>
          <w:rFonts w:ascii="Arial" w:hAnsi="Arial" w:cs="Arial"/>
          <w:sz w:val="24"/>
          <w:szCs w:val="24"/>
        </w:rPr>
        <w:t>А</w:t>
      </w:r>
      <w:r w:rsidRPr="00945807">
        <w:rPr>
          <w:rFonts w:ascii="Arial" w:hAnsi="Arial" w:cs="Arial"/>
          <w:sz w:val="24"/>
          <w:szCs w:val="24"/>
        </w:rPr>
        <w:t>ймаг орон нутгаас зохион байгуулсан сургалтуудад албан хаагчдыг бүрэн хамруулсан.</w:t>
      </w:r>
    </w:p>
    <w:p w:rsidR="0064329F" w:rsidRPr="0071746B" w:rsidRDefault="0064329F" w:rsidP="0064329F">
      <w:pPr>
        <w:spacing w:after="0"/>
        <w:ind w:firstLine="720"/>
        <w:jc w:val="both"/>
        <w:rPr>
          <w:rFonts w:ascii="Arial" w:hAnsi="Arial" w:cs="Arial"/>
          <w:color w:val="000000" w:themeColor="text1"/>
          <w:sz w:val="24"/>
          <w:szCs w:val="24"/>
        </w:rPr>
      </w:pPr>
      <w:r w:rsidRPr="0071746B">
        <w:rPr>
          <w:rFonts w:ascii="Arial" w:hAnsi="Arial" w:cs="Arial"/>
          <w:color w:val="000000" w:themeColor="text1"/>
          <w:sz w:val="24"/>
          <w:szCs w:val="24"/>
        </w:rPr>
        <w:t xml:space="preserve">Улсын бүртгэлийн ерөнхий газрын Иргэн, Эд хөрөнгө, Хуулийн этгээдийн улсын бүртгэлийн газар, Хяналт шалгалтын газар, Санхүү төлөвлөлтийн газраас зохион байгуулсан нийт </w:t>
      </w:r>
      <w:r w:rsidR="0071746B">
        <w:rPr>
          <w:rFonts w:ascii="Arial" w:hAnsi="Arial" w:cs="Arial"/>
          <w:color w:val="000000" w:themeColor="text1"/>
          <w:sz w:val="24"/>
          <w:szCs w:val="24"/>
        </w:rPr>
        <w:t xml:space="preserve">8 </w:t>
      </w:r>
      <w:r w:rsidRPr="0071746B">
        <w:rPr>
          <w:rFonts w:ascii="Arial" w:hAnsi="Arial" w:cs="Arial"/>
          <w:color w:val="000000" w:themeColor="text1"/>
          <w:sz w:val="24"/>
          <w:szCs w:val="24"/>
        </w:rPr>
        <w:t xml:space="preserve">удаагийн онлайн сургалтанд давхардсан тоогоор </w:t>
      </w:r>
      <w:r w:rsidR="0071746B">
        <w:rPr>
          <w:rFonts w:ascii="Arial" w:hAnsi="Arial" w:cs="Arial"/>
          <w:color w:val="000000" w:themeColor="text1"/>
          <w:sz w:val="24"/>
          <w:szCs w:val="24"/>
        </w:rPr>
        <w:t xml:space="preserve">14 </w:t>
      </w:r>
      <w:r w:rsidRPr="0071746B">
        <w:rPr>
          <w:rFonts w:ascii="Arial" w:hAnsi="Arial" w:cs="Arial"/>
          <w:color w:val="000000" w:themeColor="text1"/>
          <w:sz w:val="24"/>
          <w:szCs w:val="24"/>
        </w:rPr>
        <w:t>албан хаагч бүрэн хамрагдсан.</w:t>
      </w:r>
    </w:p>
    <w:p w:rsidR="00CB53B6" w:rsidRDefault="0064329F" w:rsidP="0064329F">
      <w:pPr>
        <w:spacing w:after="0" w:line="240" w:lineRule="auto"/>
        <w:ind w:firstLine="720"/>
        <w:jc w:val="both"/>
        <w:rPr>
          <w:rFonts w:ascii="Arial" w:hAnsi="Arial" w:cs="Arial"/>
          <w:color w:val="000000" w:themeColor="text1"/>
          <w:sz w:val="24"/>
          <w:szCs w:val="20"/>
        </w:rPr>
      </w:pPr>
      <w:r w:rsidRPr="0064329F">
        <w:rPr>
          <w:rFonts w:ascii="Arial" w:hAnsi="Arial" w:cs="Arial"/>
          <w:color w:val="000000" w:themeColor="text1"/>
          <w:sz w:val="24"/>
          <w:szCs w:val="20"/>
        </w:rPr>
        <w:t xml:space="preserve">Хэлтсийн 2022 оны 12 заалт бүхий сургалтын төлөвлөгөөг батлуулан, хэрэгжилтийг ханган ажиллав. Үүнд:    </w:t>
      </w:r>
    </w:p>
    <w:p w:rsidR="0064329F" w:rsidRPr="0064329F" w:rsidRDefault="00CB53B6" w:rsidP="0064329F">
      <w:pPr>
        <w:spacing w:after="0" w:line="240" w:lineRule="auto"/>
        <w:ind w:firstLine="720"/>
        <w:jc w:val="both"/>
        <w:rPr>
          <w:rFonts w:ascii="Arial" w:hAnsi="Arial" w:cs="Arial"/>
          <w:color w:val="000000" w:themeColor="text1"/>
          <w:sz w:val="24"/>
          <w:szCs w:val="20"/>
        </w:rPr>
      </w:pPr>
      <w:r>
        <w:rPr>
          <w:rFonts w:ascii="Arial" w:hAnsi="Arial" w:cs="Arial"/>
          <w:color w:val="000000" w:themeColor="text1"/>
          <w:sz w:val="24"/>
          <w:szCs w:val="20"/>
        </w:rPr>
        <w:t xml:space="preserve">-Улсын бүртгэлийн ерөнхий газраас зохион байгуулсан танхимын </w:t>
      </w:r>
      <w:r w:rsidR="0091393D">
        <w:rPr>
          <w:rFonts w:ascii="Arial" w:hAnsi="Arial" w:cs="Arial"/>
          <w:color w:val="000000" w:themeColor="text1"/>
          <w:sz w:val="24"/>
          <w:szCs w:val="20"/>
        </w:rPr>
        <w:t xml:space="preserve">2 удаагийн </w:t>
      </w:r>
      <w:r>
        <w:rPr>
          <w:rFonts w:ascii="Arial" w:hAnsi="Arial" w:cs="Arial"/>
          <w:color w:val="000000" w:themeColor="text1"/>
          <w:sz w:val="24"/>
          <w:szCs w:val="20"/>
        </w:rPr>
        <w:t xml:space="preserve">сургалтанд </w:t>
      </w:r>
      <w:r w:rsidR="0091393D">
        <w:rPr>
          <w:rFonts w:ascii="Arial" w:hAnsi="Arial" w:cs="Arial"/>
          <w:color w:val="000000" w:themeColor="text1"/>
          <w:sz w:val="24"/>
          <w:szCs w:val="20"/>
        </w:rPr>
        <w:t xml:space="preserve">Хэлтсийн дарга, хуулийн этгээдийн улсын бүртгэгч нар бүрэн </w:t>
      </w:r>
      <w:r>
        <w:rPr>
          <w:rFonts w:ascii="Arial" w:hAnsi="Arial" w:cs="Arial"/>
          <w:color w:val="000000" w:themeColor="text1"/>
          <w:sz w:val="24"/>
          <w:szCs w:val="20"/>
        </w:rPr>
        <w:t>хамрагдав.</w:t>
      </w:r>
      <w:r w:rsidR="0064329F" w:rsidRPr="0064329F">
        <w:rPr>
          <w:rFonts w:ascii="Arial" w:hAnsi="Arial" w:cs="Arial"/>
          <w:color w:val="000000" w:themeColor="text1"/>
          <w:sz w:val="24"/>
          <w:szCs w:val="20"/>
        </w:rPr>
        <w:t xml:space="preserve"> </w:t>
      </w:r>
    </w:p>
    <w:p w:rsidR="0064329F" w:rsidRPr="0064329F" w:rsidRDefault="0064329F" w:rsidP="00CB53B6">
      <w:pPr>
        <w:spacing w:after="0" w:line="240" w:lineRule="auto"/>
        <w:ind w:firstLine="720"/>
        <w:jc w:val="both"/>
        <w:rPr>
          <w:rFonts w:ascii="Arial" w:hAnsi="Arial" w:cs="Arial"/>
          <w:color w:val="000000" w:themeColor="text1"/>
          <w:sz w:val="24"/>
          <w:szCs w:val="20"/>
        </w:rPr>
      </w:pPr>
      <w:r w:rsidRPr="0064329F">
        <w:rPr>
          <w:rFonts w:ascii="Arial" w:hAnsi="Arial" w:cs="Arial"/>
          <w:color w:val="000000" w:themeColor="text1"/>
          <w:sz w:val="24"/>
          <w:szCs w:val="20"/>
        </w:rPr>
        <w:t xml:space="preserve"> -Авлигатай тэмцэх газраас Аймгийн Хууль, эрх зүйн хэлтэстэй хамтран 2022.04.09-ний өдөр дуу бүжгийн Боржигин чуулгад зохион байгуулсан “Авлигын шалтгаан, үр дагавар, авлигаас урьдчилан сэргийлэх арга зам” сэдэвтэй сургалтанд 4 албан хаагч,  </w:t>
      </w:r>
    </w:p>
    <w:p w:rsidR="0064329F" w:rsidRPr="0064329F" w:rsidRDefault="0064329F" w:rsidP="00CB53B6">
      <w:pPr>
        <w:spacing w:after="0" w:line="240" w:lineRule="auto"/>
        <w:ind w:firstLine="720"/>
        <w:jc w:val="both"/>
        <w:rPr>
          <w:rFonts w:ascii="Arial" w:hAnsi="Arial" w:cs="Arial"/>
          <w:color w:val="000000" w:themeColor="text1"/>
          <w:sz w:val="24"/>
          <w:szCs w:val="20"/>
        </w:rPr>
      </w:pPr>
      <w:r w:rsidRPr="0064329F">
        <w:rPr>
          <w:rFonts w:ascii="Arial" w:hAnsi="Arial" w:cs="Arial"/>
          <w:color w:val="000000" w:themeColor="text1"/>
          <w:sz w:val="24"/>
          <w:szCs w:val="20"/>
        </w:rPr>
        <w:lastRenderedPageBreak/>
        <w:t xml:space="preserve">-ГБХЗХГ-ын сургалт сурталчилгаа хариуцсан мэргэжилтэн Хоролгарав 2022.04.26-ний өдөр “Хүүхэд хүмүүжлийн эерэг арга” сэдэвтэй сургалтад 11 албан хаагч, </w:t>
      </w:r>
    </w:p>
    <w:p w:rsidR="0064329F" w:rsidRPr="0064329F" w:rsidRDefault="0064329F" w:rsidP="0064329F">
      <w:pPr>
        <w:spacing w:after="0"/>
        <w:ind w:firstLine="720"/>
        <w:jc w:val="both"/>
        <w:rPr>
          <w:rFonts w:ascii="Arial" w:hAnsi="Arial" w:cs="Arial"/>
          <w:sz w:val="32"/>
          <w:szCs w:val="20"/>
        </w:rPr>
      </w:pPr>
      <w:r w:rsidRPr="0064329F">
        <w:rPr>
          <w:rFonts w:ascii="Arial" w:hAnsi="Arial" w:cs="Arial"/>
          <w:color w:val="000000" w:themeColor="text1"/>
          <w:sz w:val="24"/>
          <w:szCs w:val="20"/>
        </w:rPr>
        <w:t>- Хөдөлмөрийн аюулгүй байдал, эрүүл ахуй сарын аян-2022 арга хэмжээний хүрээнд, Онцгой байдлын газрын салаан захирагч, дэслэгч Э.Дашням “Байгууллагын галын аюулгүй байлдал, урьдчилан сэргийлэх нь” сэдэвтэй сургалтанд 11 албан хаагч хамрагдав.</w:t>
      </w:r>
    </w:p>
    <w:p w:rsidR="00260237" w:rsidRPr="0021552C" w:rsidRDefault="00260237" w:rsidP="0021552C">
      <w:pPr>
        <w:spacing w:after="0"/>
        <w:ind w:firstLine="720"/>
        <w:jc w:val="both"/>
        <w:rPr>
          <w:rFonts w:ascii="Arial" w:hAnsi="Arial" w:cs="Arial"/>
          <w:sz w:val="24"/>
          <w:szCs w:val="20"/>
        </w:rPr>
      </w:pPr>
      <w:r w:rsidRPr="00A759DC">
        <w:rPr>
          <w:rFonts w:ascii="Arial" w:hAnsi="Arial" w:cs="Arial"/>
          <w:sz w:val="24"/>
          <w:szCs w:val="20"/>
        </w:rPr>
        <w:t xml:space="preserve">Монгол бичиг нэвтрүүлэх ажлын хүрээнд “Монгол бичгийн үндэсний хөтөлбөр 3”-ийг  хариуцсан ажилтнаар Баянтал сумын улсын бүртгэгч Л.Пүрэвжаргалыг томилсон бөгөөд хэлтсийн дотоод сургалтын төлөвлөгөөний дагуу бүх албан хаагчдад хөтөлбөр </w:t>
      </w:r>
      <w:r w:rsidR="0021552C">
        <w:rPr>
          <w:rFonts w:ascii="Arial" w:hAnsi="Arial" w:cs="Arial"/>
          <w:sz w:val="24"/>
          <w:szCs w:val="20"/>
        </w:rPr>
        <w:t>хариуцсан ажилтан “Монгол бичиг сурцгаая</w:t>
      </w:r>
      <w:r w:rsidRPr="00A759DC">
        <w:rPr>
          <w:rFonts w:ascii="Arial" w:hAnsi="Arial" w:cs="Arial"/>
          <w:sz w:val="24"/>
          <w:szCs w:val="20"/>
        </w:rPr>
        <w:t xml:space="preserve">” сэдэвтэй сургалт </w:t>
      </w:r>
      <w:r w:rsidR="00CF7587">
        <w:rPr>
          <w:rFonts w:ascii="Arial" w:hAnsi="Arial" w:cs="Arial"/>
          <w:sz w:val="24"/>
          <w:szCs w:val="20"/>
        </w:rPr>
        <w:t>зохион байгуулсан болно.</w:t>
      </w:r>
      <w:r w:rsidRPr="00A759DC">
        <w:rPr>
          <w:rFonts w:ascii="Arial" w:hAnsi="Arial" w:cs="Arial"/>
          <w:sz w:val="24"/>
          <w:szCs w:val="20"/>
        </w:rPr>
        <w:t xml:space="preserve"> </w:t>
      </w:r>
      <w:r>
        <w:rPr>
          <w:rFonts w:ascii="Arial" w:hAnsi="Arial" w:cs="Arial"/>
          <w:color w:val="000000" w:themeColor="text1"/>
          <w:sz w:val="32"/>
          <w:szCs w:val="24"/>
        </w:rPr>
        <w:t xml:space="preserve"> </w:t>
      </w:r>
    </w:p>
    <w:p w:rsidR="00260237" w:rsidRPr="0071746B" w:rsidRDefault="00260237" w:rsidP="00260237">
      <w:pPr>
        <w:spacing w:after="0"/>
        <w:ind w:firstLine="720"/>
        <w:jc w:val="both"/>
        <w:rPr>
          <w:rFonts w:ascii="Arial" w:hAnsi="Arial" w:cs="Arial"/>
          <w:color w:val="000000" w:themeColor="text1"/>
          <w:sz w:val="24"/>
          <w:szCs w:val="24"/>
        </w:rPr>
      </w:pPr>
      <w:r w:rsidRPr="0071746B">
        <w:rPr>
          <w:rFonts w:ascii="Arial" w:hAnsi="Arial" w:cs="Arial"/>
          <w:color w:val="000000" w:themeColor="text1"/>
          <w:sz w:val="24"/>
          <w:szCs w:val="24"/>
        </w:rPr>
        <w:t xml:space="preserve">Хэлтсийн мэдээлэл технологийн ажилтан тоног төхөөрөмжийн хэвийн ажиллагааг хангах болон цахим мэдээллийн санд байнгын хяналт тавьж   байна. Комьпютер, тоног төхөөрөмжүүдэд </w:t>
      </w:r>
      <w:r w:rsidR="0071746B">
        <w:rPr>
          <w:rFonts w:ascii="Arial" w:hAnsi="Arial" w:cs="Arial"/>
          <w:color w:val="000000" w:themeColor="text1"/>
          <w:sz w:val="24"/>
          <w:szCs w:val="24"/>
        </w:rPr>
        <w:t xml:space="preserve">2 </w:t>
      </w:r>
      <w:r w:rsidRPr="0071746B">
        <w:rPr>
          <w:rFonts w:ascii="Arial" w:hAnsi="Arial" w:cs="Arial"/>
          <w:color w:val="000000" w:themeColor="text1"/>
          <w:sz w:val="24"/>
          <w:szCs w:val="24"/>
        </w:rPr>
        <w:t xml:space="preserve">удаа засвар, үйлчилгээ хийсэн. Мөн комьпютер болон мэдээллийн санд нэвтрэх нууц кодыг солих зааврыг тухай бүр тогтмол өгдөг болно.  </w:t>
      </w:r>
    </w:p>
    <w:p w:rsidR="00260237" w:rsidRPr="0064329F" w:rsidRDefault="00260237" w:rsidP="0064329F">
      <w:pPr>
        <w:spacing w:after="0"/>
        <w:ind w:firstLine="72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Дэлхий нийтийг хамарсан ковид-</w:t>
      </w:r>
      <w:r w:rsidRPr="00835F36">
        <w:rPr>
          <w:rFonts w:ascii="Arial" w:eastAsiaTheme="minorHAnsi" w:hAnsi="Arial" w:cs="Arial"/>
          <w:sz w:val="24"/>
          <w:szCs w:val="24"/>
          <w:lang w:eastAsia="en-US"/>
        </w:rPr>
        <w:t xml:space="preserve">19 цар тахлын </w:t>
      </w:r>
      <w:r>
        <w:rPr>
          <w:rFonts w:ascii="Arial" w:eastAsiaTheme="minorHAnsi" w:hAnsi="Arial" w:cs="Arial"/>
          <w:sz w:val="24"/>
          <w:szCs w:val="24"/>
          <w:lang w:eastAsia="en-US"/>
        </w:rPr>
        <w:t xml:space="preserve">халдвараас урьдчилан сэргийлэх </w:t>
      </w:r>
      <w:r w:rsidR="00CF7587">
        <w:rPr>
          <w:rFonts w:ascii="Arial" w:eastAsiaTheme="minorHAnsi" w:hAnsi="Arial" w:cs="Arial"/>
          <w:sz w:val="24"/>
          <w:szCs w:val="24"/>
          <w:lang w:eastAsia="en-US"/>
        </w:rPr>
        <w:t>зорилгоор</w:t>
      </w:r>
      <w:r>
        <w:rPr>
          <w:rFonts w:ascii="Arial" w:eastAsiaTheme="minorHAnsi" w:hAnsi="Arial" w:cs="Arial"/>
          <w:sz w:val="24"/>
          <w:szCs w:val="24"/>
          <w:lang w:eastAsia="en-US"/>
        </w:rPr>
        <w:t xml:space="preserve"> албан хаагчдад</w:t>
      </w:r>
      <w:r w:rsidRPr="00835F36">
        <w:rPr>
          <w:rFonts w:ascii="Arial" w:eastAsiaTheme="minorHAnsi" w:hAnsi="Arial" w:cs="Arial"/>
          <w:sz w:val="24"/>
          <w:szCs w:val="24"/>
          <w:lang w:eastAsia="en-US"/>
        </w:rPr>
        <w:t xml:space="preserve"> амны хаалт, гар ариутгагч, бээлий</w:t>
      </w:r>
      <w:r>
        <w:rPr>
          <w:rFonts w:ascii="Arial" w:eastAsiaTheme="minorHAnsi" w:hAnsi="Arial" w:cs="Arial"/>
          <w:sz w:val="24"/>
          <w:szCs w:val="24"/>
          <w:lang w:eastAsia="en-US"/>
        </w:rPr>
        <w:t xml:space="preserve"> </w:t>
      </w:r>
      <w:r w:rsidR="00CF7587">
        <w:rPr>
          <w:rFonts w:ascii="Arial" w:eastAsiaTheme="minorHAnsi" w:hAnsi="Arial" w:cs="Arial"/>
          <w:sz w:val="24"/>
          <w:szCs w:val="24"/>
          <w:lang w:eastAsia="en-US"/>
        </w:rPr>
        <w:t>зэргээр хангаж</w:t>
      </w:r>
      <w:r w:rsidRPr="00835F36">
        <w:rPr>
          <w:rFonts w:ascii="Arial" w:eastAsiaTheme="minorHAnsi" w:hAnsi="Arial" w:cs="Arial"/>
          <w:sz w:val="24"/>
          <w:szCs w:val="24"/>
          <w:lang w:eastAsia="en-US"/>
        </w:rPr>
        <w:t xml:space="preserve">, мэргэжлийн байгууллагаар </w:t>
      </w:r>
      <w:r>
        <w:rPr>
          <w:rFonts w:ascii="Arial" w:eastAsiaTheme="minorHAnsi" w:hAnsi="Arial" w:cs="Arial"/>
          <w:sz w:val="24"/>
          <w:szCs w:val="24"/>
          <w:lang w:eastAsia="en-US"/>
        </w:rPr>
        <w:t xml:space="preserve">ажлын байрыг </w:t>
      </w:r>
      <w:r w:rsidR="00D75308">
        <w:rPr>
          <w:rFonts w:ascii="Arial" w:eastAsiaTheme="minorHAnsi" w:hAnsi="Arial" w:cs="Arial"/>
          <w:sz w:val="24"/>
          <w:szCs w:val="24"/>
          <w:lang w:eastAsia="en-US"/>
        </w:rPr>
        <w:t>1</w:t>
      </w:r>
      <w:r>
        <w:rPr>
          <w:rFonts w:ascii="Arial" w:eastAsiaTheme="minorHAnsi" w:hAnsi="Arial" w:cs="Arial"/>
          <w:sz w:val="24"/>
          <w:szCs w:val="24"/>
          <w:lang w:eastAsia="en-US"/>
        </w:rPr>
        <w:t xml:space="preserve"> удаа ариутгах ажлыг зохион байгуулав</w:t>
      </w:r>
      <w:r w:rsidRPr="00835F36">
        <w:rPr>
          <w:rFonts w:ascii="Arial" w:eastAsiaTheme="minorHAnsi" w:hAnsi="Arial" w:cs="Arial"/>
          <w:sz w:val="24"/>
          <w:szCs w:val="24"/>
          <w:lang w:eastAsia="en-US"/>
        </w:rPr>
        <w:t>.</w:t>
      </w:r>
    </w:p>
    <w:p w:rsidR="00260237" w:rsidRPr="00481699" w:rsidRDefault="00260237" w:rsidP="0064329F">
      <w:pPr>
        <w:spacing w:after="0"/>
        <w:ind w:firstLine="720"/>
        <w:jc w:val="both"/>
        <w:rPr>
          <w:rFonts w:ascii="Arial" w:hAnsi="Arial" w:cs="Arial"/>
          <w:sz w:val="24"/>
          <w:szCs w:val="20"/>
        </w:rPr>
      </w:pPr>
      <w:r w:rsidRPr="00481699">
        <w:rPr>
          <w:rFonts w:ascii="Arial" w:hAnsi="Arial" w:cs="Arial"/>
          <w:sz w:val="24"/>
          <w:szCs w:val="20"/>
        </w:rPr>
        <w:t xml:space="preserve">Албан хаагчдын бие бялдрыг хөгжүүлэх, чийрэгжүүлэх зорилгоор  “Спортын хамтлаг” байгуулж,  “Бүжгийн хамтлаг”, “Усан спорт”-ын дугуйланд албан хаагчдаас хамруулж байна. </w:t>
      </w:r>
    </w:p>
    <w:p w:rsidR="00260237" w:rsidRPr="00FC601C" w:rsidRDefault="00260237" w:rsidP="00260237">
      <w:pPr>
        <w:spacing w:after="0"/>
        <w:ind w:firstLine="720"/>
        <w:jc w:val="both"/>
        <w:rPr>
          <w:rFonts w:ascii="Arial" w:hAnsi="Arial" w:cs="Arial"/>
          <w:sz w:val="24"/>
          <w:szCs w:val="24"/>
        </w:rPr>
      </w:pPr>
      <w:r w:rsidRPr="00FC601C">
        <w:rPr>
          <w:rFonts w:ascii="Arial" w:hAnsi="Arial" w:cs="Arial"/>
          <w:sz w:val="24"/>
          <w:szCs w:val="24"/>
        </w:rPr>
        <w:t>Уламжлалт сар шиний</w:t>
      </w:r>
      <w:r>
        <w:rPr>
          <w:rFonts w:ascii="Arial" w:hAnsi="Arial" w:cs="Arial"/>
          <w:sz w:val="24"/>
          <w:szCs w:val="24"/>
        </w:rPr>
        <w:t>н баярыг</w:t>
      </w:r>
      <w:r w:rsidRPr="00FC601C">
        <w:rPr>
          <w:rFonts w:ascii="Arial" w:hAnsi="Arial" w:cs="Arial"/>
          <w:sz w:val="24"/>
          <w:szCs w:val="24"/>
        </w:rPr>
        <w:t xml:space="preserve"> тохиолдуулан тус хэлтсээс өндөр насны тэтгэвэрт гарсан ахмадуудаа хүлээн авч хүндэтгэл үзүүллээ.</w:t>
      </w:r>
    </w:p>
    <w:p w:rsidR="0064329F" w:rsidRPr="0064329F" w:rsidRDefault="0064329F" w:rsidP="00260237">
      <w:pPr>
        <w:spacing w:after="0"/>
        <w:ind w:firstLine="720"/>
        <w:jc w:val="both"/>
        <w:rPr>
          <w:rFonts w:ascii="Arial" w:hAnsi="Arial" w:cs="Arial"/>
          <w:noProof/>
          <w:color w:val="FF0000"/>
          <w:sz w:val="40"/>
          <w:szCs w:val="24"/>
        </w:rPr>
      </w:pPr>
      <w:r w:rsidRPr="0064329F">
        <w:rPr>
          <w:rFonts w:ascii="Arial" w:hAnsi="Arial" w:cs="Arial"/>
          <w:sz w:val="24"/>
          <w:szCs w:val="20"/>
        </w:rPr>
        <w:t>Тэрбум мод үндэсний хөтөлбөрийн хүрээнд хамт олноороо байгууллагын хариуцсан газар болох аймгийн үдэлтийн хаалганы дэргэдэх 2 талбайн хогийг цэвэрлэж, шинээр 21 мод тарьж ногоон байгууламжийг нэмэгдүүллээ.</w:t>
      </w:r>
      <w:r w:rsidRPr="0064329F">
        <w:rPr>
          <w:rFonts w:ascii="Arial" w:hAnsi="Arial" w:cs="Arial"/>
          <w:noProof/>
          <w:color w:val="FF0000"/>
          <w:sz w:val="24"/>
          <w:szCs w:val="24"/>
        </w:rPr>
        <w:t xml:space="preserve"> </w:t>
      </w:r>
      <w:r w:rsidRPr="0064329F">
        <w:rPr>
          <w:rFonts w:ascii="Arial" w:eastAsia="Verdana" w:hAnsi="Arial" w:cs="Arial"/>
          <w:sz w:val="24"/>
          <w:szCs w:val="20"/>
        </w:rPr>
        <w:t>Аймгийн Сум дундын ойн ангиас  гаргасан усалгааны хуваарийн дагуу 3 удаа цэнэг усалгааг хийгээд байна. Модны ургалтын хувь нэмэгдэж байна.</w:t>
      </w:r>
    </w:p>
    <w:p w:rsidR="00D75308" w:rsidRPr="00D75308" w:rsidRDefault="00D75308" w:rsidP="00D75308">
      <w:pPr>
        <w:spacing w:after="0"/>
        <w:jc w:val="both"/>
        <w:rPr>
          <w:rFonts w:ascii="Arial" w:hAnsi="Arial" w:cs="Arial"/>
          <w:b/>
          <w:sz w:val="24"/>
          <w:szCs w:val="20"/>
        </w:rPr>
      </w:pPr>
      <w:r>
        <w:rPr>
          <w:rFonts w:ascii="Arial" w:hAnsi="Arial" w:cs="Arial"/>
          <w:sz w:val="24"/>
          <w:szCs w:val="24"/>
        </w:rPr>
        <w:tab/>
      </w:r>
      <w:r w:rsidRPr="00D75308">
        <w:rPr>
          <w:rFonts w:ascii="Arial" w:hAnsi="Arial" w:cs="Arial"/>
          <w:b/>
          <w:sz w:val="24"/>
          <w:szCs w:val="20"/>
        </w:rPr>
        <w:t xml:space="preserve">Албан хаагчдын нийгмийн баталгааг хангах 2022 төлөвлөгөөг баталж, хэрэгжилтийг ханган ажиллав. Тухайлбал үүнд: </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 xml:space="preserve">-Хэлтсийн албан хаагчдыг багц шинжилгээнд хамруулахаар Төрийн тусгай албан хаагчдын нэгдсэн эмнэлэгтэй гэрээ байгуулан ажиллав. Үзлэгт 2022 оны  06 дугаар сарын 09-10-ны өдрүүдэд хамрагдана. Урьдчилан сэргийлэх, эрт илрүүлэг үзлэг шинжилгээнд хуваарийн дагуу аймгийн нэгдсэн эмнэлэгт албан хаагчдыг хамруулахаар төлөвлөөд байна.  </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–Эх үрсийн баярын өдрийг тохиолдуулан албан хаагчдын гэр бүлийн дунд “Аз жаргалтай гэр бүл” өдөрлөгийг зохион байгуулж, нийт 225000 төгрөгийн бэлгийг гардуулав.</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 xml:space="preserve">-Эрх зүйч мэргэжлээр суралцаж буй төрийн үйлчилгээний 1 албан хаагчид цалинтай чөлөө олгов. </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lastRenderedPageBreak/>
        <w:t xml:space="preserve">-Хэлтсийн туслах аж ахуйн хүрээнд 3 албан хаагчдад тус бүр 1 хонь өгөв. </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-Нийт албан хаагчдын цалингийн шатлалийг хуулийн дагуу 1-2 шатлал ахиулав.</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 xml:space="preserve">-Хэлтсийн 2 албан хаагчийн төрийн алба хаасан хугацааны нэмэгдлийг зохих журмын дагуу олгов. </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 xml:space="preserve">-Хэлтсийн 1 албан хаагчыг аймгаас санхүүжилтыг шийдвэрлүүлж, Удирдлагын академид боловсрол дээшлүүлж байна.   </w:t>
      </w:r>
    </w:p>
    <w:p w:rsidR="00D75308" w:rsidRPr="00D75308" w:rsidRDefault="00D75308" w:rsidP="00D75308">
      <w:pPr>
        <w:spacing w:after="0"/>
        <w:ind w:firstLine="720"/>
        <w:jc w:val="both"/>
        <w:rPr>
          <w:rFonts w:ascii="Arial" w:hAnsi="Arial" w:cs="Arial"/>
          <w:sz w:val="24"/>
          <w:szCs w:val="20"/>
        </w:rPr>
      </w:pPr>
      <w:r w:rsidRPr="00D75308">
        <w:rPr>
          <w:rFonts w:ascii="Arial" w:hAnsi="Arial" w:cs="Arial"/>
          <w:sz w:val="24"/>
          <w:szCs w:val="20"/>
        </w:rPr>
        <w:t>-Байгууллагаас тэтгэвэрт гарсан 3 ахмадад сар шинийн баярыг тохиолдуулан хуулийн дагуу нийт 150000 төгрөгийн тэтгэмж олгож, хүндэтгэл үзүүлэв.</w:t>
      </w:r>
    </w:p>
    <w:p w:rsidR="00A0381A" w:rsidRPr="00D75308" w:rsidRDefault="00D75308" w:rsidP="00D75308">
      <w:pPr>
        <w:ind w:firstLine="720"/>
        <w:jc w:val="both"/>
        <w:rPr>
          <w:rFonts w:ascii="Arial" w:hAnsi="Arial" w:cs="Arial"/>
          <w:sz w:val="32"/>
          <w:szCs w:val="24"/>
        </w:rPr>
      </w:pPr>
      <w:r w:rsidRPr="00D75308">
        <w:rPr>
          <w:rFonts w:ascii="Arial" w:hAnsi="Arial" w:cs="Arial"/>
          <w:sz w:val="24"/>
          <w:szCs w:val="20"/>
        </w:rPr>
        <w:t>-Ковидоос урьдчилан сэргийлэх зориогоор албан хаагчдыг маск болон архиутгалын хэрэгслээр байнгын хангаж ажиллав.</w:t>
      </w:r>
    </w:p>
    <w:p w:rsidR="00F22A7B" w:rsidRPr="00835F36" w:rsidRDefault="00F22A7B" w:rsidP="00D75308">
      <w:pPr>
        <w:rPr>
          <w:rFonts w:ascii="Arial" w:hAnsi="Arial" w:cs="Arial"/>
          <w:sz w:val="24"/>
          <w:szCs w:val="24"/>
        </w:rPr>
      </w:pPr>
    </w:p>
    <w:p w:rsidR="00260237" w:rsidRPr="00771887" w:rsidRDefault="00771887" w:rsidP="00771887">
      <w:pPr>
        <w:jc w:val="center"/>
        <w:rPr>
          <w:rFonts w:ascii="Arial" w:hAnsi="Arial" w:cs="Arial"/>
          <w:sz w:val="24"/>
          <w:szCs w:val="24"/>
          <w:u w:val="single"/>
        </w:rPr>
      </w:pPr>
      <w:r w:rsidRPr="00771887">
        <w:rPr>
          <w:rFonts w:ascii="Arial" w:hAnsi="Arial" w:cs="Arial"/>
          <w:b/>
          <w:sz w:val="24"/>
          <w:szCs w:val="24"/>
          <w:u w:val="single"/>
        </w:rPr>
        <w:t>УЛСЫН БҮРТГЭЛИЙН ХЭЛТЭС</w:t>
      </w:r>
    </w:p>
    <w:sectPr w:rsidR="00260237" w:rsidRPr="00771887" w:rsidSect="00C761FF">
      <w:headerReference w:type="default" r:id="rId12"/>
      <w:footerReference w:type="default" r:id="rId13"/>
      <w:pgSz w:w="12240" w:h="15840"/>
      <w:pgMar w:top="1134"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A7" w:rsidRDefault="00D051A7">
      <w:pPr>
        <w:spacing w:after="0" w:line="240" w:lineRule="auto"/>
      </w:pPr>
      <w:r>
        <w:separator/>
      </w:r>
    </w:p>
  </w:endnote>
  <w:endnote w:type="continuationSeparator" w:id="0">
    <w:p w:rsidR="00D051A7" w:rsidRDefault="00D0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altName w:val="Microsoft YaHei"/>
    <w:charset w:val="00"/>
    <w:family w:val="swiss"/>
    <w:pitch w:val="variable"/>
    <w:sig w:usb0="00000001"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92793"/>
      <w:docPartObj>
        <w:docPartGallery w:val="Page Numbers (Bottom of Page)"/>
        <w:docPartUnique/>
      </w:docPartObj>
    </w:sdtPr>
    <w:sdtEndPr>
      <w:rPr>
        <w:rFonts w:ascii="Arial" w:hAnsi="Arial" w:cs="Arial"/>
        <w:sz w:val="20"/>
      </w:rPr>
    </w:sdtEndPr>
    <w:sdtContent>
      <w:p w:rsidR="007C36A3" w:rsidRPr="006437F9" w:rsidRDefault="007C36A3">
        <w:pPr>
          <w:pStyle w:val="Footer"/>
          <w:jc w:val="right"/>
          <w:rPr>
            <w:rFonts w:ascii="Arial" w:hAnsi="Arial" w:cs="Arial"/>
            <w:sz w:val="20"/>
          </w:rPr>
        </w:pPr>
        <w:r w:rsidRPr="006437F9">
          <w:rPr>
            <w:rFonts w:ascii="Arial" w:hAnsi="Arial" w:cs="Arial"/>
            <w:sz w:val="20"/>
          </w:rPr>
          <w:fldChar w:fldCharType="begin"/>
        </w:r>
        <w:r w:rsidRPr="006437F9">
          <w:rPr>
            <w:rFonts w:ascii="Arial" w:hAnsi="Arial" w:cs="Arial"/>
            <w:sz w:val="20"/>
          </w:rPr>
          <w:instrText xml:space="preserve"> PAGE   \* MERGEFORMAT </w:instrText>
        </w:r>
        <w:r w:rsidRPr="006437F9">
          <w:rPr>
            <w:rFonts w:ascii="Arial" w:hAnsi="Arial" w:cs="Arial"/>
            <w:sz w:val="20"/>
          </w:rPr>
          <w:fldChar w:fldCharType="separate"/>
        </w:r>
        <w:r w:rsidR="00602D41">
          <w:rPr>
            <w:rFonts w:ascii="Arial" w:hAnsi="Arial" w:cs="Arial"/>
            <w:noProof/>
            <w:sz w:val="20"/>
          </w:rPr>
          <w:t>9</w:t>
        </w:r>
        <w:r w:rsidRPr="006437F9">
          <w:rPr>
            <w:rFonts w:ascii="Arial" w:hAnsi="Arial" w:cs="Arial"/>
            <w:noProof/>
            <w:sz w:val="20"/>
          </w:rPr>
          <w:fldChar w:fldCharType="end"/>
        </w:r>
      </w:p>
    </w:sdtContent>
  </w:sdt>
  <w:p w:rsidR="007C36A3" w:rsidRDefault="007C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A7" w:rsidRDefault="00D051A7">
      <w:pPr>
        <w:spacing w:after="0" w:line="240" w:lineRule="auto"/>
      </w:pPr>
      <w:r>
        <w:separator/>
      </w:r>
    </w:p>
  </w:footnote>
  <w:footnote w:type="continuationSeparator" w:id="0">
    <w:p w:rsidR="00D051A7" w:rsidRDefault="00D05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A3" w:rsidRPr="00CB7036" w:rsidRDefault="007C36A3" w:rsidP="0043253A">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315"/>
    <w:multiLevelType w:val="hybridMultilevel"/>
    <w:tmpl w:val="5CCEAE2E"/>
    <w:lvl w:ilvl="0" w:tplc="8A3A4E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579D0"/>
    <w:multiLevelType w:val="hybridMultilevel"/>
    <w:tmpl w:val="E74ABA24"/>
    <w:lvl w:ilvl="0" w:tplc="2C5AE9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358AD"/>
    <w:multiLevelType w:val="hybridMultilevel"/>
    <w:tmpl w:val="52341918"/>
    <w:lvl w:ilvl="0" w:tplc="8A1829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443E6"/>
    <w:multiLevelType w:val="hybridMultilevel"/>
    <w:tmpl w:val="29783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37"/>
    <w:rsid w:val="00002A4D"/>
    <w:rsid w:val="00035C5C"/>
    <w:rsid w:val="0005343D"/>
    <w:rsid w:val="00057E6E"/>
    <w:rsid w:val="0006205D"/>
    <w:rsid w:val="00086996"/>
    <w:rsid w:val="000F06A0"/>
    <w:rsid w:val="000F35C9"/>
    <w:rsid w:val="000F4BF2"/>
    <w:rsid w:val="00160044"/>
    <w:rsid w:val="0018199D"/>
    <w:rsid w:val="00183AAA"/>
    <w:rsid w:val="001A334D"/>
    <w:rsid w:val="001B51F3"/>
    <w:rsid w:val="001C2AA6"/>
    <w:rsid w:val="001D7FB6"/>
    <w:rsid w:val="001E3911"/>
    <w:rsid w:val="002072D5"/>
    <w:rsid w:val="00210686"/>
    <w:rsid w:val="0021552C"/>
    <w:rsid w:val="00260237"/>
    <w:rsid w:val="00260EA9"/>
    <w:rsid w:val="00267A2D"/>
    <w:rsid w:val="00277BCD"/>
    <w:rsid w:val="0028312D"/>
    <w:rsid w:val="00285777"/>
    <w:rsid w:val="00295123"/>
    <w:rsid w:val="002A1E5F"/>
    <w:rsid w:val="002A6F1C"/>
    <w:rsid w:val="002B0D4E"/>
    <w:rsid w:val="002D5096"/>
    <w:rsid w:val="002F6882"/>
    <w:rsid w:val="00340F11"/>
    <w:rsid w:val="00356FC6"/>
    <w:rsid w:val="003626D5"/>
    <w:rsid w:val="003648CE"/>
    <w:rsid w:val="00370279"/>
    <w:rsid w:val="003E429A"/>
    <w:rsid w:val="003F0F0C"/>
    <w:rsid w:val="004012B9"/>
    <w:rsid w:val="0042507B"/>
    <w:rsid w:val="0043253A"/>
    <w:rsid w:val="00483204"/>
    <w:rsid w:val="004A0882"/>
    <w:rsid w:val="004A6E9A"/>
    <w:rsid w:val="004A755B"/>
    <w:rsid w:val="0052093A"/>
    <w:rsid w:val="00545C50"/>
    <w:rsid w:val="00562628"/>
    <w:rsid w:val="00584F27"/>
    <w:rsid w:val="005850CB"/>
    <w:rsid w:val="005B24E5"/>
    <w:rsid w:val="005B4210"/>
    <w:rsid w:val="005C2231"/>
    <w:rsid w:val="005C4415"/>
    <w:rsid w:val="005D2190"/>
    <w:rsid w:val="00602D41"/>
    <w:rsid w:val="00605A07"/>
    <w:rsid w:val="00626AAD"/>
    <w:rsid w:val="0064329F"/>
    <w:rsid w:val="00653E25"/>
    <w:rsid w:val="00660570"/>
    <w:rsid w:val="006608CC"/>
    <w:rsid w:val="006768B8"/>
    <w:rsid w:val="00696658"/>
    <w:rsid w:val="006970A6"/>
    <w:rsid w:val="006C4972"/>
    <w:rsid w:val="006C5984"/>
    <w:rsid w:val="006D060B"/>
    <w:rsid w:val="0071746B"/>
    <w:rsid w:val="00771887"/>
    <w:rsid w:val="0078097D"/>
    <w:rsid w:val="00795E65"/>
    <w:rsid w:val="007C36A3"/>
    <w:rsid w:val="007D1A68"/>
    <w:rsid w:val="007E7111"/>
    <w:rsid w:val="007F3199"/>
    <w:rsid w:val="0080045A"/>
    <w:rsid w:val="0086359F"/>
    <w:rsid w:val="008A42F3"/>
    <w:rsid w:val="008F194F"/>
    <w:rsid w:val="009026D2"/>
    <w:rsid w:val="0091393D"/>
    <w:rsid w:val="00932B1E"/>
    <w:rsid w:val="0093343C"/>
    <w:rsid w:val="00940BEB"/>
    <w:rsid w:val="00947BEA"/>
    <w:rsid w:val="00977B6D"/>
    <w:rsid w:val="00993A16"/>
    <w:rsid w:val="009A7295"/>
    <w:rsid w:val="00A0381A"/>
    <w:rsid w:val="00A24356"/>
    <w:rsid w:val="00A344FB"/>
    <w:rsid w:val="00A43501"/>
    <w:rsid w:val="00A60131"/>
    <w:rsid w:val="00A71481"/>
    <w:rsid w:val="00AA4D1C"/>
    <w:rsid w:val="00AD055A"/>
    <w:rsid w:val="00B15CDC"/>
    <w:rsid w:val="00B30990"/>
    <w:rsid w:val="00BA2CE1"/>
    <w:rsid w:val="00BA6106"/>
    <w:rsid w:val="00BB1635"/>
    <w:rsid w:val="00BB2928"/>
    <w:rsid w:val="00BF7BD9"/>
    <w:rsid w:val="00C26D82"/>
    <w:rsid w:val="00C27846"/>
    <w:rsid w:val="00C55226"/>
    <w:rsid w:val="00C761FF"/>
    <w:rsid w:val="00CA6795"/>
    <w:rsid w:val="00CB53B6"/>
    <w:rsid w:val="00CD20AD"/>
    <w:rsid w:val="00CF7587"/>
    <w:rsid w:val="00D04336"/>
    <w:rsid w:val="00D051A7"/>
    <w:rsid w:val="00D51FB4"/>
    <w:rsid w:val="00D53879"/>
    <w:rsid w:val="00D67C16"/>
    <w:rsid w:val="00D7463A"/>
    <w:rsid w:val="00D74718"/>
    <w:rsid w:val="00D75308"/>
    <w:rsid w:val="00D8487B"/>
    <w:rsid w:val="00D862A1"/>
    <w:rsid w:val="00D93871"/>
    <w:rsid w:val="00D939ED"/>
    <w:rsid w:val="00DA2A4C"/>
    <w:rsid w:val="00DD5B13"/>
    <w:rsid w:val="00DE4344"/>
    <w:rsid w:val="00DF3D6D"/>
    <w:rsid w:val="00E235FD"/>
    <w:rsid w:val="00E50730"/>
    <w:rsid w:val="00E521E0"/>
    <w:rsid w:val="00E651C5"/>
    <w:rsid w:val="00EC0100"/>
    <w:rsid w:val="00EE5139"/>
    <w:rsid w:val="00F22A7B"/>
    <w:rsid w:val="00F37AB5"/>
    <w:rsid w:val="00F43B77"/>
    <w:rsid w:val="00F60AE0"/>
    <w:rsid w:val="00FA0C99"/>
    <w:rsid w:val="00FB7911"/>
    <w:rsid w:val="00FD1CC7"/>
    <w:rsid w:val="00F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37"/>
    <w:rPr>
      <w:rFonts w:eastAsiaTheme="minorEastAsia"/>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237"/>
    <w:pPr>
      <w:spacing w:after="0" w:line="240" w:lineRule="auto"/>
    </w:pPr>
    <w:rPr>
      <w:rFonts w:ascii="Arial Mon" w:eastAsiaTheme="minorEastAsia" w:hAnsi="Arial Mon"/>
      <w:sz w:val="24"/>
      <w:lang w:val="mn-MN" w:eastAsia="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1,Дэд гарчиг,List Paragraph Num,IBL List Paragraph,Bullets,Paragraph,Colorful List - Accent 11,Subtitle1,Subtitle11,Subtitle111,Subtitle1111,Subtitle11111,Subtitle2,Recommendation,List Paragraph11,Bullet"/>
    <w:basedOn w:val="Normal"/>
    <w:link w:val="ListParagraphChar"/>
    <w:uiPriority w:val="34"/>
    <w:qFormat/>
    <w:rsid w:val="00260237"/>
    <w:pPr>
      <w:spacing w:after="0" w:line="240" w:lineRule="auto"/>
      <w:ind w:left="720"/>
      <w:contextualSpacing/>
      <w:jc w:val="both"/>
    </w:pPr>
  </w:style>
  <w:style w:type="character" w:customStyle="1" w:styleId="ListParagraphChar">
    <w:name w:val="List Paragraph Char"/>
    <w:aliases w:val="List Paragraph 1 Char,List Paragraph1 Char,Дэд гарчиг Char,List Paragraph Num Char,IBL List Paragraph Char,Bullets Char,Paragraph Char,Colorful List - Accent 11 Char,Subtitle1 Char,Subtitle11 Char,Subtitle111 Char,Subtitle1111 Char"/>
    <w:basedOn w:val="DefaultParagraphFont"/>
    <w:link w:val="ListParagraph"/>
    <w:uiPriority w:val="34"/>
    <w:qFormat/>
    <w:locked/>
    <w:rsid w:val="00260237"/>
    <w:rPr>
      <w:rFonts w:eastAsiaTheme="minorEastAsia"/>
      <w:lang w:val="mn-MN" w:eastAsia="mn-MN"/>
    </w:rPr>
  </w:style>
  <w:style w:type="character" w:styleId="Hyperlink">
    <w:name w:val="Hyperlink"/>
    <w:basedOn w:val="DefaultParagraphFont"/>
    <w:uiPriority w:val="99"/>
    <w:unhideWhenUsed/>
    <w:rsid w:val="00260237"/>
    <w:rPr>
      <w:color w:val="0000FF" w:themeColor="hyperlink"/>
      <w:u w:val="single"/>
    </w:rPr>
  </w:style>
  <w:style w:type="paragraph" w:styleId="Header">
    <w:name w:val="header"/>
    <w:basedOn w:val="Normal"/>
    <w:link w:val="HeaderChar"/>
    <w:uiPriority w:val="99"/>
    <w:unhideWhenUsed/>
    <w:rsid w:val="00260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237"/>
    <w:rPr>
      <w:rFonts w:eastAsiaTheme="minorEastAsia"/>
      <w:lang w:val="mn-MN" w:eastAsia="mn-MN"/>
    </w:rPr>
  </w:style>
  <w:style w:type="paragraph" w:styleId="Footer">
    <w:name w:val="footer"/>
    <w:basedOn w:val="Normal"/>
    <w:link w:val="FooterChar"/>
    <w:uiPriority w:val="99"/>
    <w:unhideWhenUsed/>
    <w:rsid w:val="00260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237"/>
    <w:rPr>
      <w:rFonts w:eastAsiaTheme="minorEastAsia"/>
      <w:lang w:val="mn-MN" w:eastAsia="mn-MN"/>
    </w:rPr>
  </w:style>
  <w:style w:type="table" w:customStyle="1" w:styleId="TableGrid1">
    <w:name w:val="Table Grid1"/>
    <w:basedOn w:val="TableNormal"/>
    <w:next w:val="TableGrid"/>
    <w:uiPriority w:val="59"/>
    <w:rsid w:val="00260237"/>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37"/>
    <w:rPr>
      <w:rFonts w:ascii="Tahoma" w:eastAsiaTheme="minorEastAsia" w:hAnsi="Tahoma" w:cs="Tahoma"/>
      <w:sz w:val="16"/>
      <w:szCs w:val="16"/>
      <w:lang w:val="mn-MN" w:eastAsia="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37"/>
    <w:rPr>
      <w:rFonts w:eastAsiaTheme="minorEastAsia"/>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237"/>
    <w:pPr>
      <w:spacing w:after="0" w:line="240" w:lineRule="auto"/>
    </w:pPr>
    <w:rPr>
      <w:rFonts w:ascii="Arial Mon" w:eastAsiaTheme="minorEastAsia" w:hAnsi="Arial Mon"/>
      <w:sz w:val="24"/>
      <w:lang w:val="mn-MN" w:eastAsia="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1,Дэд гарчиг,List Paragraph Num,IBL List Paragraph,Bullets,Paragraph,Colorful List - Accent 11,Subtitle1,Subtitle11,Subtitle111,Subtitle1111,Subtitle11111,Subtitle2,Recommendation,List Paragraph11,Bullet"/>
    <w:basedOn w:val="Normal"/>
    <w:link w:val="ListParagraphChar"/>
    <w:uiPriority w:val="34"/>
    <w:qFormat/>
    <w:rsid w:val="00260237"/>
    <w:pPr>
      <w:spacing w:after="0" w:line="240" w:lineRule="auto"/>
      <w:ind w:left="720"/>
      <w:contextualSpacing/>
      <w:jc w:val="both"/>
    </w:pPr>
  </w:style>
  <w:style w:type="character" w:customStyle="1" w:styleId="ListParagraphChar">
    <w:name w:val="List Paragraph Char"/>
    <w:aliases w:val="List Paragraph 1 Char,List Paragraph1 Char,Дэд гарчиг Char,List Paragraph Num Char,IBL List Paragraph Char,Bullets Char,Paragraph Char,Colorful List - Accent 11 Char,Subtitle1 Char,Subtitle11 Char,Subtitle111 Char,Subtitle1111 Char"/>
    <w:basedOn w:val="DefaultParagraphFont"/>
    <w:link w:val="ListParagraph"/>
    <w:uiPriority w:val="34"/>
    <w:qFormat/>
    <w:locked/>
    <w:rsid w:val="00260237"/>
    <w:rPr>
      <w:rFonts w:eastAsiaTheme="minorEastAsia"/>
      <w:lang w:val="mn-MN" w:eastAsia="mn-MN"/>
    </w:rPr>
  </w:style>
  <w:style w:type="character" w:styleId="Hyperlink">
    <w:name w:val="Hyperlink"/>
    <w:basedOn w:val="DefaultParagraphFont"/>
    <w:uiPriority w:val="99"/>
    <w:unhideWhenUsed/>
    <w:rsid w:val="00260237"/>
    <w:rPr>
      <w:color w:val="0000FF" w:themeColor="hyperlink"/>
      <w:u w:val="single"/>
    </w:rPr>
  </w:style>
  <w:style w:type="paragraph" w:styleId="Header">
    <w:name w:val="header"/>
    <w:basedOn w:val="Normal"/>
    <w:link w:val="HeaderChar"/>
    <w:uiPriority w:val="99"/>
    <w:unhideWhenUsed/>
    <w:rsid w:val="00260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0237"/>
    <w:rPr>
      <w:rFonts w:eastAsiaTheme="minorEastAsia"/>
      <w:lang w:val="mn-MN" w:eastAsia="mn-MN"/>
    </w:rPr>
  </w:style>
  <w:style w:type="paragraph" w:styleId="Footer">
    <w:name w:val="footer"/>
    <w:basedOn w:val="Normal"/>
    <w:link w:val="FooterChar"/>
    <w:uiPriority w:val="99"/>
    <w:unhideWhenUsed/>
    <w:rsid w:val="00260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0237"/>
    <w:rPr>
      <w:rFonts w:eastAsiaTheme="minorEastAsia"/>
      <w:lang w:val="mn-MN" w:eastAsia="mn-MN"/>
    </w:rPr>
  </w:style>
  <w:style w:type="table" w:customStyle="1" w:styleId="TableGrid1">
    <w:name w:val="Table Grid1"/>
    <w:basedOn w:val="TableNormal"/>
    <w:next w:val="TableGrid"/>
    <w:uiPriority w:val="59"/>
    <w:rsid w:val="00260237"/>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37"/>
    <w:rPr>
      <w:rFonts w:ascii="Tahoma" w:eastAsiaTheme="minorEastAsia" w:hAnsi="Tahoma" w:cs="Tahoma"/>
      <w:sz w:val="16"/>
      <w:szCs w:val="16"/>
      <w:lang w:val="mn-MN"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il.gov.m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14BD-BBAF-471B-8651-8D1AAEEC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uuganbat</dc:creator>
  <cp:lastModifiedBy>uuganbat</cp:lastModifiedBy>
  <cp:revision>8</cp:revision>
  <cp:lastPrinted>2021-12-03T17:27:00Z</cp:lastPrinted>
  <dcterms:created xsi:type="dcterms:W3CDTF">2022-06-15T02:52:00Z</dcterms:created>
  <dcterms:modified xsi:type="dcterms:W3CDTF">2022-12-02T06:00:00Z</dcterms:modified>
</cp:coreProperties>
</file>