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6768E" w14:textId="77777777" w:rsidR="00460369" w:rsidRPr="00C02A6B" w:rsidRDefault="00460369">
      <w:pPr>
        <w:rPr>
          <w:rFonts w:ascii="Arial" w:hAnsi="Arial" w:cs="Arial"/>
          <w:color w:val="000000" w:themeColor="text1"/>
        </w:rPr>
      </w:pPr>
    </w:p>
    <w:p w14:paraId="3C4E34FE" w14:textId="0E303399" w:rsidR="000C7CE6" w:rsidRPr="00C02A6B" w:rsidRDefault="000C7CE6" w:rsidP="00C02A6B">
      <w:pPr>
        <w:pStyle w:val="ListParagraph"/>
        <w:jc w:val="center"/>
        <w:rPr>
          <w:rFonts w:ascii="Arial" w:hAnsi="Arial" w:cs="Arial"/>
          <w:b/>
          <w:bCs/>
          <w:color w:val="000000" w:themeColor="text1"/>
        </w:rPr>
      </w:pPr>
      <w:r w:rsidRPr="00C02A6B">
        <w:rPr>
          <w:rFonts w:ascii="Arial" w:hAnsi="Arial" w:cs="Arial"/>
          <w:b/>
          <w:bCs/>
          <w:color w:val="000000" w:themeColor="text1"/>
        </w:rPr>
        <w:t>CHANGE OF SHAREHOLDERS (ADDITION OR REMOVAL) OF A FOREIGN-INVESTED LIMITED LIABILITY COMPANY</w:t>
      </w:r>
    </w:p>
    <w:p w14:paraId="08F2951F" w14:textId="77777777" w:rsidR="00DB7451" w:rsidRPr="00C02A6B" w:rsidRDefault="00DB7451" w:rsidP="00DB7451">
      <w:pPr>
        <w:pStyle w:val="ListParagraph"/>
        <w:spacing w:after="0" w:line="22" w:lineRule="atLeast"/>
        <w:jc w:val="center"/>
        <w:rPr>
          <w:rFonts w:ascii="Arial" w:hAnsi="Arial" w:cs="Arial"/>
          <w:b/>
          <w:caps/>
          <w:color w:val="000000" w:themeColor="text1"/>
          <w:lang w:val="mn-MN"/>
        </w:rPr>
      </w:pPr>
    </w:p>
    <w:tbl>
      <w:tblPr>
        <w:tblW w:w="1077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410"/>
        <w:gridCol w:w="7938"/>
      </w:tblGrid>
      <w:tr w:rsidR="00C02A6B" w:rsidRPr="00C02A6B" w14:paraId="5FE89A3A" w14:textId="77777777" w:rsidTr="00F30EA0">
        <w:trPr>
          <w:trHeight w:val="340"/>
        </w:trPr>
        <w:tc>
          <w:tcPr>
            <w:tcW w:w="426" w:type="dxa"/>
            <w:vAlign w:val="center"/>
          </w:tcPr>
          <w:p w14:paraId="7CAC1812" w14:textId="77777777" w:rsidR="009E5052" w:rsidRPr="00C02A6B" w:rsidRDefault="009E5052" w:rsidP="009E5052">
            <w:pPr>
              <w:spacing w:after="0" w:line="22" w:lineRule="atLeast"/>
              <w:ind w:left="-113" w:right="-113"/>
              <w:rPr>
                <w:rFonts w:ascii="Arial" w:hAnsi="Arial" w:cs="Arial"/>
                <w:b/>
                <w:color w:val="000000" w:themeColor="text1"/>
                <w:sz w:val="18"/>
                <w:szCs w:val="18"/>
                <w:lang w:val="mn-MN"/>
              </w:rPr>
            </w:pPr>
          </w:p>
          <w:p w14:paraId="71246425" w14:textId="77777777" w:rsidR="009E5052" w:rsidRPr="00C02A6B" w:rsidRDefault="009E5052" w:rsidP="009E5052">
            <w:pPr>
              <w:spacing w:after="0" w:line="22" w:lineRule="atLeast"/>
              <w:ind w:left="-113" w:right="-113"/>
              <w:jc w:val="center"/>
              <w:rPr>
                <w:rFonts w:ascii="Arial" w:hAnsi="Arial" w:cs="Arial"/>
                <w:color w:val="000000" w:themeColor="text1"/>
              </w:rPr>
            </w:pPr>
            <w:r w:rsidRPr="00C02A6B">
              <w:rPr>
                <w:rFonts w:ascii="Arial" w:hAnsi="Arial" w:cs="Arial"/>
                <w:color w:val="000000" w:themeColor="text1"/>
              </w:rPr>
              <w:t>№</w:t>
            </w:r>
          </w:p>
          <w:p w14:paraId="5D4F8DAB" w14:textId="6F4D1F06" w:rsidR="009E5052" w:rsidRPr="00C02A6B" w:rsidRDefault="009E5052" w:rsidP="009E5052">
            <w:pPr>
              <w:spacing w:after="0" w:line="22" w:lineRule="atLeast"/>
              <w:ind w:left="-113" w:right="-113"/>
              <w:jc w:val="center"/>
              <w:rPr>
                <w:rFonts w:ascii="Arial" w:hAnsi="Arial" w:cs="Arial"/>
                <w:color w:val="000000" w:themeColor="text1"/>
                <w:sz w:val="18"/>
                <w:szCs w:val="18"/>
                <w:lang w:val="mn-MN"/>
              </w:rPr>
            </w:pPr>
          </w:p>
        </w:tc>
        <w:tc>
          <w:tcPr>
            <w:tcW w:w="2410" w:type="dxa"/>
            <w:vAlign w:val="center"/>
          </w:tcPr>
          <w:p w14:paraId="4FFAB6EE" w14:textId="7FCB1B9E" w:rsidR="009E5052" w:rsidRPr="00C02A6B" w:rsidRDefault="009E5052" w:rsidP="009E5052">
            <w:pPr>
              <w:spacing w:after="0" w:line="240" w:lineRule="auto"/>
              <w:ind w:left="-57" w:right="-57"/>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REQUIRED DOCUMENTS</w:t>
            </w:r>
            <w:r w:rsidRPr="00C02A6B">
              <w:rPr>
                <w:rFonts w:ascii="Arial" w:hAnsi="Arial" w:cs="Arial"/>
                <w:b/>
                <w:color w:val="000000" w:themeColor="text1"/>
                <w:sz w:val="18"/>
                <w:szCs w:val="18"/>
                <w:lang w:val="mn-MN"/>
              </w:rPr>
              <w:t xml:space="preserve"> </w:t>
            </w:r>
            <w:r w:rsidRPr="00C02A6B">
              <w:rPr>
                <w:rFonts w:ascii="Arial" w:hAnsi="Arial" w:cs="Arial"/>
                <w:b/>
                <w:color w:val="000000" w:themeColor="text1"/>
                <w:sz w:val="18"/>
                <w:szCs w:val="18"/>
              </w:rPr>
              <w:t xml:space="preserve"> </w:t>
            </w:r>
          </w:p>
        </w:tc>
        <w:tc>
          <w:tcPr>
            <w:tcW w:w="7938" w:type="dxa"/>
            <w:vAlign w:val="center"/>
          </w:tcPr>
          <w:p w14:paraId="6048B22F" w14:textId="570A9796" w:rsidR="009E5052" w:rsidRPr="00C02A6B" w:rsidRDefault="009E5052" w:rsidP="009E5052">
            <w:pPr>
              <w:spacing w:after="0" w:line="22" w:lineRule="atLeast"/>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GUIDANCE</w:t>
            </w:r>
            <w:r w:rsidRPr="00C02A6B">
              <w:rPr>
                <w:rFonts w:ascii="Arial" w:hAnsi="Arial" w:cs="Arial"/>
                <w:b/>
                <w:color w:val="000000" w:themeColor="text1"/>
                <w:sz w:val="18"/>
                <w:szCs w:val="18"/>
                <w:lang w:val="mn-MN"/>
              </w:rPr>
              <w:t xml:space="preserve"> </w:t>
            </w:r>
          </w:p>
        </w:tc>
      </w:tr>
      <w:tr w:rsidR="00C02A6B" w:rsidRPr="00C02A6B" w14:paraId="31F99283" w14:textId="77777777" w:rsidTr="00F30EA0">
        <w:trPr>
          <w:trHeight w:val="510"/>
        </w:trPr>
        <w:tc>
          <w:tcPr>
            <w:tcW w:w="426" w:type="dxa"/>
            <w:vAlign w:val="center"/>
          </w:tcPr>
          <w:p w14:paraId="2AC53D08" w14:textId="77777777" w:rsidR="009E5052" w:rsidRPr="00C02A6B" w:rsidRDefault="009E5052" w:rsidP="00F30EA0">
            <w:pPr>
              <w:spacing w:after="0" w:line="22" w:lineRule="atLeast"/>
              <w:ind w:left="-57" w:right="-57"/>
              <w:jc w:val="center"/>
              <w:rPr>
                <w:rFonts w:ascii="Arial" w:hAnsi="Arial" w:cs="Arial"/>
                <w:color w:val="000000" w:themeColor="text1"/>
                <w:sz w:val="18"/>
                <w:szCs w:val="18"/>
                <w:lang w:val="mn-MN"/>
              </w:rPr>
            </w:pPr>
          </w:p>
          <w:p w14:paraId="58F31E92" w14:textId="10ABD2DE" w:rsidR="00DB7451" w:rsidRPr="00C02A6B" w:rsidRDefault="00DB7451"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1</w:t>
            </w:r>
          </w:p>
          <w:p w14:paraId="56989094" w14:textId="77777777" w:rsidR="009E5052" w:rsidRPr="00C02A6B" w:rsidRDefault="009E5052" w:rsidP="00F30EA0">
            <w:pPr>
              <w:spacing w:after="0" w:line="22" w:lineRule="atLeast"/>
              <w:ind w:left="-57" w:right="-57"/>
              <w:jc w:val="center"/>
              <w:rPr>
                <w:rFonts w:ascii="Arial" w:hAnsi="Arial" w:cs="Arial"/>
                <w:color w:val="000000" w:themeColor="text1"/>
                <w:sz w:val="18"/>
                <w:szCs w:val="18"/>
                <w:lang w:val="mn-MN"/>
              </w:rPr>
            </w:pPr>
          </w:p>
          <w:p w14:paraId="3C1765EE" w14:textId="77777777" w:rsidR="009E5052" w:rsidRPr="00C02A6B" w:rsidRDefault="009E5052" w:rsidP="00F30EA0">
            <w:pPr>
              <w:spacing w:after="0" w:line="22" w:lineRule="atLeast"/>
              <w:ind w:left="-57" w:right="-57"/>
              <w:jc w:val="center"/>
              <w:rPr>
                <w:rFonts w:ascii="Arial" w:hAnsi="Arial" w:cs="Arial"/>
                <w:color w:val="000000" w:themeColor="text1"/>
                <w:sz w:val="18"/>
                <w:szCs w:val="18"/>
                <w:lang w:val="mn-MN"/>
              </w:rPr>
            </w:pPr>
          </w:p>
          <w:p w14:paraId="79718526" w14:textId="35EF658B" w:rsidR="009E5052" w:rsidRPr="00C02A6B" w:rsidRDefault="009E5052" w:rsidP="00F30EA0">
            <w:pPr>
              <w:spacing w:after="0" w:line="22" w:lineRule="atLeast"/>
              <w:ind w:left="-57" w:right="-57"/>
              <w:jc w:val="center"/>
              <w:rPr>
                <w:rFonts w:ascii="Arial" w:hAnsi="Arial" w:cs="Arial"/>
                <w:color w:val="000000" w:themeColor="text1"/>
                <w:sz w:val="18"/>
                <w:szCs w:val="18"/>
                <w:lang w:val="mn-MN"/>
              </w:rPr>
            </w:pPr>
          </w:p>
        </w:tc>
        <w:tc>
          <w:tcPr>
            <w:tcW w:w="2410" w:type="dxa"/>
            <w:vAlign w:val="center"/>
          </w:tcPr>
          <w:p w14:paraId="1A4024CA" w14:textId="401C1704" w:rsidR="009E5052" w:rsidRPr="00C02A6B" w:rsidRDefault="009E5052" w:rsidP="009E5052">
            <w:pPr>
              <w:jc w:val="both"/>
              <w:rPr>
                <w:rFonts w:ascii="Arial" w:hAnsi="Arial" w:cs="Arial"/>
                <w:color w:val="000000" w:themeColor="text1"/>
                <w:sz w:val="18"/>
                <w:szCs w:val="18"/>
              </w:rPr>
            </w:pPr>
            <w:r w:rsidRPr="00C02A6B">
              <w:rPr>
                <w:rFonts w:ascii="Arial" w:hAnsi="Arial" w:cs="Arial"/>
                <w:color w:val="000000" w:themeColor="text1"/>
                <w:sz w:val="18"/>
                <w:szCs w:val="18"/>
              </w:rPr>
              <w:t>Form UB-03 and Form UB-12 (1 copy)</w:t>
            </w:r>
            <w:r w:rsidR="00DB7451" w:rsidRPr="00C02A6B">
              <w:rPr>
                <w:rFonts w:ascii="Arial" w:hAnsi="Arial" w:cs="Arial"/>
                <w:color w:val="000000" w:themeColor="text1"/>
                <w:sz w:val="18"/>
                <w:szCs w:val="18"/>
              </w:rPr>
              <w:t xml:space="preserve"> </w:t>
            </w:r>
          </w:p>
        </w:tc>
        <w:tc>
          <w:tcPr>
            <w:tcW w:w="7938" w:type="dxa"/>
            <w:vAlign w:val="center"/>
          </w:tcPr>
          <w:p w14:paraId="29D02A75" w14:textId="11A4C9DB" w:rsidR="009E5052" w:rsidRPr="00C02A6B" w:rsidRDefault="009E5052" w:rsidP="00A57E9B">
            <w:pPr>
              <w:spacing w:after="0" w:line="240" w:lineRule="auto"/>
              <w:jc w:val="both"/>
              <w:rPr>
                <w:color w:val="000000" w:themeColor="text1"/>
              </w:rPr>
            </w:pPr>
            <w:r w:rsidRPr="00C02A6B">
              <w:rPr>
                <w:rFonts w:ascii="Arial" w:hAnsi="Arial" w:cs="Arial"/>
                <w:color w:val="000000" w:themeColor="text1"/>
                <w:sz w:val="18"/>
                <w:szCs w:val="18"/>
              </w:rPr>
              <w:t xml:space="preserve">Download from </w:t>
            </w:r>
            <w:hyperlink r:id="rId8" w:tgtFrame="_new" w:history="1">
              <w:r w:rsidRPr="00806776">
                <w:rPr>
                  <w:rStyle w:val="Hyperlink"/>
                  <w:rFonts w:ascii="Arial" w:hAnsi="Arial" w:cs="Arial"/>
                  <w:color w:val="4472C4" w:themeColor="accent1"/>
                  <w:sz w:val="18"/>
                  <w:szCs w:val="18"/>
                </w:rPr>
                <w:t>www.burtgel.gov.mn/service/</w:t>
              </w:r>
            </w:hyperlink>
            <w:r w:rsidRPr="00C02A6B">
              <w:rPr>
                <w:rFonts w:ascii="Arial" w:hAnsi="Arial" w:cs="Arial"/>
                <w:color w:val="000000" w:themeColor="text1"/>
                <w:sz w:val="18"/>
                <w:szCs w:val="18"/>
              </w:rPr>
              <w:t>.</w:t>
            </w:r>
            <w:r w:rsidR="00A57E9B">
              <w:rPr>
                <w:rFonts w:ascii="Arial" w:hAnsi="Arial" w:cs="Arial"/>
                <w:color w:val="000000" w:themeColor="text1"/>
                <w:sz w:val="18"/>
                <w:szCs w:val="18"/>
                <w:lang w:val="mn-MN"/>
              </w:rPr>
              <w:t xml:space="preserve"> </w:t>
            </w:r>
            <w:r w:rsidRPr="00C02A6B">
              <w:rPr>
                <w:rFonts w:ascii="Arial" w:hAnsi="Arial" w:cs="Arial"/>
                <w:color w:val="000000" w:themeColor="text1"/>
                <w:sz w:val="18"/>
                <w:szCs w:val="18"/>
              </w:rPr>
              <w:t>(The forms must bear the official seal and stamp.)</w:t>
            </w:r>
            <w:r w:rsidRPr="00C02A6B">
              <w:rPr>
                <w:rFonts w:ascii="Arial" w:hAnsi="Arial" w:cs="Arial"/>
                <w:color w:val="000000" w:themeColor="text1"/>
                <w:sz w:val="18"/>
                <w:szCs w:val="18"/>
              </w:rPr>
              <w:br/>
              <w:t>Form UB-12 shall be completed upon the initial registration and whenever there is a change in the beneficial owner.</w:t>
            </w:r>
          </w:p>
        </w:tc>
      </w:tr>
      <w:tr w:rsidR="00C02A6B" w:rsidRPr="00C02A6B" w14:paraId="7728F013" w14:textId="77777777" w:rsidTr="00460369">
        <w:trPr>
          <w:trHeight w:val="904"/>
        </w:trPr>
        <w:tc>
          <w:tcPr>
            <w:tcW w:w="426" w:type="dxa"/>
            <w:vAlign w:val="center"/>
          </w:tcPr>
          <w:p w14:paraId="161F86D1" w14:textId="11EA9FBF" w:rsidR="00DB7451" w:rsidRPr="00C02A6B" w:rsidRDefault="00DB7451" w:rsidP="00F30EA0">
            <w:pPr>
              <w:pStyle w:val="ListParagraph"/>
              <w:spacing w:after="0" w:line="22" w:lineRule="atLeast"/>
              <w:ind w:left="-57" w:right="-57"/>
              <w:jc w:val="center"/>
              <w:rPr>
                <w:rFonts w:ascii="Arial" w:hAnsi="Arial" w:cs="Arial"/>
                <w:noProof/>
                <w:color w:val="000000" w:themeColor="text1"/>
                <w:sz w:val="18"/>
                <w:szCs w:val="18"/>
                <w:lang w:eastAsia="ja-JP"/>
              </w:rPr>
            </w:pPr>
            <w:r w:rsidRPr="00C02A6B">
              <w:rPr>
                <w:rFonts w:ascii="Arial" w:hAnsi="Arial" w:cs="Arial"/>
                <w:noProof/>
                <w:color w:val="000000" w:themeColor="text1"/>
                <w:sz w:val="18"/>
                <w:szCs w:val="18"/>
                <w:lang w:eastAsia="ja-JP"/>
              </w:rPr>
              <w:t>2</w:t>
            </w:r>
          </w:p>
          <w:p w14:paraId="70FF1A48" w14:textId="05A02955" w:rsidR="003737E6" w:rsidRPr="00C02A6B" w:rsidRDefault="003737E6" w:rsidP="00F30EA0">
            <w:pPr>
              <w:pStyle w:val="ListParagraph"/>
              <w:spacing w:after="0" w:line="22" w:lineRule="atLeast"/>
              <w:ind w:left="-57" w:right="-57"/>
              <w:jc w:val="center"/>
              <w:rPr>
                <w:rFonts w:ascii="Arial" w:hAnsi="Arial" w:cs="Arial"/>
                <w:noProof/>
                <w:color w:val="000000" w:themeColor="text1"/>
                <w:sz w:val="18"/>
                <w:szCs w:val="18"/>
                <w:lang w:eastAsia="ja-JP"/>
              </w:rPr>
            </w:pPr>
          </w:p>
          <w:p w14:paraId="6C5E4804" w14:textId="77777777" w:rsidR="003737E6" w:rsidRPr="00C02A6B" w:rsidRDefault="003737E6" w:rsidP="00F30EA0">
            <w:pPr>
              <w:pStyle w:val="ListParagraph"/>
              <w:spacing w:after="0" w:line="22" w:lineRule="atLeast"/>
              <w:ind w:left="-57" w:right="-57"/>
              <w:jc w:val="center"/>
              <w:rPr>
                <w:rFonts w:ascii="Arial" w:hAnsi="Arial" w:cs="Arial"/>
                <w:noProof/>
                <w:color w:val="000000" w:themeColor="text1"/>
                <w:sz w:val="18"/>
                <w:szCs w:val="18"/>
                <w:lang w:eastAsia="ja-JP"/>
              </w:rPr>
            </w:pPr>
          </w:p>
          <w:p w14:paraId="4E76746B" w14:textId="2146044B" w:rsidR="00DD223E" w:rsidRPr="00C02A6B" w:rsidRDefault="00DD223E" w:rsidP="00F30EA0">
            <w:pPr>
              <w:pStyle w:val="ListParagraph"/>
              <w:spacing w:after="0" w:line="22" w:lineRule="atLeast"/>
              <w:ind w:left="-57" w:right="-57"/>
              <w:jc w:val="center"/>
              <w:rPr>
                <w:rFonts w:ascii="Arial" w:hAnsi="Arial" w:cs="Arial"/>
                <w:noProof/>
                <w:color w:val="000000" w:themeColor="text1"/>
                <w:sz w:val="18"/>
                <w:szCs w:val="18"/>
                <w:lang w:eastAsia="ja-JP"/>
              </w:rPr>
            </w:pPr>
          </w:p>
        </w:tc>
        <w:tc>
          <w:tcPr>
            <w:tcW w:w="2410" w:type="dxa"/>
            <w:vAlign w:val="center"/>
          </w:tcPr>
          <w:p w14:paraId="1EA3EDE8" w14:textId="77777777" w:rsidR="00DD223E" w:rsidRPr="00C02A6B" w:rsidRDefault="009764F9" w:rsidP="009764F9">
            <w:pPr>
              <w:jc w:val="both"/>
              <w:rPr>
                <w:rFonts w:ascii="Arial" w:hAnsi="Arial" w:cs="Arial"/>
                <w:color w:val="000000" w:themeColor="text1"/>
                <w:sz w:val="18"/>
                <w:szCs w:val="18"/>
              </w:rPr>
            </w:pPr>
            <w:r w:rsidRPr="00C02A6B">
              <w:rPr>
                <w:rFonts w:ascii="Arial" w:hAnsi="Arial" w:cs="Arial"/>
                <w:color w:val="000000" w:themeColor="text1"/>
                <w:sz w:val="18"/>
                <w:szCs w:val="18"/>
              </w:rPr>
              <w:t>Receipt for Payment of State Stamp Duty</w:t>
            </w:r>
          </w:p>
          <w:p w14:paraId="315D1BFE" w14:textId="7C6DE2D5" w:rsidR="003737E6" w:rsidRPr="00C02A6B" w:rsidRDefault="003737E6" w:rsidP="009764F9">
            <w:pPr>
              <w:jc w:val="both"/>
              <w:rPr>
                <w:rFonts w:ascii="Arial" w:hAnsi="Arial" w:cs="Arial"/>
                <w:color w:val="000000" w:themeColor="text1"/>
                <w:sz w:val="18"/>
                <w:szCs w:val="18"/>
              </w:rPr>
            </w:pPr>
          </w:p>
        </w:tc>
        <w:tc>
          <w:tcPr>
            <w:tcW w:w="7938" w:type="dxa"/>
            <w:vAlign w:val="center"/>
          </w:tcPr>
          <w:p w14:paraId="76A46143" w14:textId="77777777" w:rsidR="00EC1292" w:rsidRPr="00C02A6B" w:rsidRDefault="00EC1292" w:rsidP="00EC1292">
            <w:pPr>
              <w:pStyle w:val="ListParagraph"/>
              <w:ind w:left="340"/>
              <w:rPr>
                <w:rFonts w:ascii="Arial" w:hAnsi="Arial" w:cs="Arial"/>
                <w:color w:val="000000" w:themeColor="text1"/>
                <w:sz w:val="18"/>
                <w:szCs w:val="18"/>
              </w:rPr>
            </w:pPr>
          </w:p>
          <w:p w14:paraId="6990E1E7" w14:textId="6823DF22" w:rsidR="00EC1292" w:rsidRPr="00C02A6B" w:rsidRDefault="00EC1292" w:rsidP="00EC1292">
            <w:pPr>
              <w:pStyle w:val="ListParagraph"/>
              <w:numPr>
                <w:ilvl w:val="0"/>
                <w:numId w:val="1"/>
              </w:numPr>
              <w:ind w:left="222" w:hanging="222"/>
              <w:rPr>
                <w:rFonts w:ascii="Arial" w:hAnsi="Arial" w:cs="Arial"/>
                <w:color w:val="000000" w:themeColor="text1"/>
                <w:sz w:val="18"/>
                <w:szCs w:val="18"/>
              </w:rPr>
            </w:pPr>
            <w:r w:rsidRPr="00C02A6B">
              <w:rPr>
                <w:rFonts w:ascii="Arial" w:hAnsi="Arial" w:cs="Arial"/>
                <w:color w:val="000000" w:themeColor="text1"/>
                <w:sz w:val="18"/>
                <w:szCs w:val="18"/>
              </w:rPr>
              <w:t xml:space="preserve">Receipt for payment of the MNT </w:t>
            </w:r>
            <w:r w:rsidR="0064242F">
              <w:rPr>
                <w:rFonts w:ascii="Arial" w:hAnsi="Arial" w:cs="Arial"/>
                <w:color w:val="000000" w:themeColor="text1"/>
                <w:sz w:val="18"/>
                <w:szCs w:val="18"/>
              </w:rPr>
              <w:t>1</w:t>
            </w:r>
            <w:r w:rsidRPr="00C02A6B">
              <w:rPr>
                <w:rFonts w:ascii="Arial" w:hAnsi="Arial" w:cs="Arial"/>
                <w:color w:val="000000" w:themeColor="text1"/>
                <w:sz w:val="18"/>
                <w:szCs w:val="18"/>
              </w:rPr>
              <w:t>0,000 State Stamp Duty for the registration of changes to the information of a foreign-invested legal entity to State Bank account No. 106030085769.</w:t>
            </w:r>
            <w:r w:rsidRPr="00C02A6B">
              <w:rPr>
                <w:rFonts w:ascii="Arial" w:hAnsi="Arial" w:cs="Arial"/>
                <w:color w:val="000000" w:themeColor="text1"/>
                <w:sz w:val="18"/>
                <w:szCs w:val="18"/>
              </w:rPr>
              <w:br/>
              <w:t>(Article 15.3.4 of the Law on State Stamp Duty)</w:t>
            </w:r>
          </w:p>
          <w:p w14:paraId="32E786BE" w14:textId="79ACFCDF" w:rsidR="00EC1292" w:rsidRPr="00C02A6B" w:rsidRDefault="00EC1292" w:rsidP="00EC1292">
            <w:pPr>
              <w:pStyle w:val="ListParagraph"/>
              <w:numPr>
                <w:ilvl w:val="0"/>
                <w:numId w:val="1"/>
              </w:numPr>
              <w:ind w:left="231" w:hanging="218"/>
              <w:rPr>
                <w:rFonts w:ascii="Arial" w:hAnsi="Arial" w:cs="Arial"/>
                <w:color w:val="000000" w:themeColor="text1"/>
                <w:sz w:val="18"/>
                <w:szCs w:val="18"/>
              </w:rPr>
            </w:pPr>
            <w:r w:rsidRPr="00C02A6B">
              <w:rPr>
                <w:rFonts w:ascii="Arial" w:hAnsi="Arial" w:cs="Arial"/>
                <w:color w:val="000000" w:themeColor="text1"/>
                <w:sz w:val="18"/>
                <w:szCs w:val="18"/>
              </w:rPr>
              <w:t xml:space="preserve">If a new State Registration Certificate is requested, the service fee for issuance is MNT 88,000. </w:t>
            </w:r>
          </w:p>
        </w:tc>
      </w:tr>
      <w:tr w:rsidR="00C02A6B" w:rsidRPr="00C02A6B" w14:paraId="69A8F8BC" w14:textId="77777777" w:rsidTr="00460369">
        <w:trPr>
          <w:trHeight w:val="420"/>
        </w:trPr>
        <w:tc>
          <w:tcPr>
            <w:tcW w:w="426" w:type="dxa"/>
            <w:vAlign w:val="center"/>
          </w:tcPr>
          <w:p w14:paraId="3AA38EDA" w14:textId="125B3D02" w:rsidR="0001164F" w:rsidRPr="00C02A6B" w:rsidRDefault="0001164F" w:rsidP="00F30EA0">
            <w:pPr>
              <w:pStyle w:val="ListParagraph"/>
              <w:spacing w:after="0" w:line="22" w:lineRule="atLeast"/>
              <w:ind w:left="-57" w:right="-57"/>
              <w:jc w:val="center"/>
              <w:rPr>
                <w:rFonts w:ascii="Arial" w:hAnsi="Arial" w:cs="Arial"/>
                <w:noProof/>
                <w:color w:val="000000" w:themeColor="text1"/>
                <w:sz w:val="18"/>
                <w:szCs w:val="18"/>
                <w:lang w:val="mn-MN" w:eastAsia="ja-JP"/>
              </w:rPr>
            </w:pPr>
            <w:r w:rsidRPr="00C02A6B">
              <w:rPr>
                <w:rFonts w:ascii="Arial" w:hAnsi="Arial" w:cs="Arial"/>
                <w:noProof/>
                <w:color w:val="000000" w:themeColor="text1"/>
                <w:sz w:val="18"/>
                <w:szCs w:val="18"/>
                <w:lang w:val="mn-MN" w:eastAsia="ja-JP"/>
              </w:rPr>
              <w:t>3</w:t>
            </w:r>
          </w:p>
        </w:tc>
        <w:tc>
          <w:tcPr>
            <w:tcW w:w="2410" w:type="dxa"/>
            <w:vAlign w:val="center"/>
          </w:tcPr>
          <w:p w14:paraId="2FAC1BDC" w14:textId="4E9CDFA2" w:rsidR="0001164F" w:rsidRPr="00C02A6B" w:rsidRDefault="009764F9" w:rsidP="009764F9">
            <w:pPr>
              <w:rPr>
                <w:rFonts w:ascii="Arial" w:hAnsi="Arial" w:cs="Arial"/>
                <w:color w:val="000000" w:themeColor="text1"/>
                <w:sz w:val="18"/>
                <w:szCs w:val="18"/>
              </w:rPr>
            </w:pPr>
            <w:r w:rsidRPr="00C02A6B">
              <w:rPr>
                <w:rFonts w:ascii="Arial" w:hAnsi="Arial" w:cs="Arial"/>
                <w:color w:val="000000" w:themeColor="text1"/>
                <w:sz w:val="18"/>
                <w:szCs w:val="18"/>
              </w:rPr>
              <w:t>Original Certificate of State Registration</w:t>
            </w:r>
          </w:p>
        </w:tc>
        <w:tc>
          <w:tcPr>
            <w:tcW w:w="7938" w:type="dxa"/>
            <w:vAlign w:val="center"/>
          </w:tcPr>
          <w:p w14:paraId="78B59884" w14:textId="65EF6216" w:rsidR="00106F3C" w:rsidRPr="00C02A6B" w:rsidRDefault="00106F3C" w:rsidP="009764F9">
            <w:pPr>
              <w:pStyle w:val="ListParagraph"/>
              <w:numPr>
                <w:ilvl w:val="0"/>
                <w:numId w:val="1"/>
              </w:numPr>
              <w:ind w:left="340"/>
              <w:jc w:val="both"/>
              <w:rPr>
                <w:rFonts w:ascii="Arial" w:hAnsi="Arial" w:cs="Arial"/>
                <w:color w:val="000000" w:themeColor="text1"/>
                <w:sz w:val="18"/>
                <w:szCs w:val="18"/>
              </w:rPr>
            </w:pPr>
            <w:r w:rsidRPr="00C02A6B">
              <w:rPr>
                <w:rFonts w:ascii="Arial" w:hAnsi="Arial" w:cs="Arial"/>
                <w:color w:val="000000" w:themeColor="text1"/>
                <w:sz w:val="18"/>
                <w:szCs w:val="18"/>
              </w:rPr>
              <w:t>If the registration certificate has been lost, the Resolution (Decision) shall state the loss, and a notice shall be published in a daily newspaper. The original newspaper containing the published notice shall be submitted.</w:t>
            </w:r>
          </w:p>
        </w:tc>
      </w:tr>
      <w:tr w:rsidR="00C02A6B" w:rsidRPr="00C02A6B" w14:paraId="794CC1D7" w14:textId="77777777" w:rsidTr="00460369">
        <w:trPr>
          <w:trHeight w:val="979"/>
        </w:trPr>
        <w:tc>
          <w:tcPr>
            <w:tcW w:w="426" w:type="dxa"/>
            <w:vMerge w:val="restart"/>
            <w:vAlign w:val="center"/>
          </w:tcPr>
          <w:p w14:paraId="788F0CEC" w14:textId="2783E877" w:rsidR="00DB7451" w:rsidRPr="00C02A6B" w:rsidRDefault="00411B5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4</w:t>
            </w:r>
          </w:p>
        </w:tc>
        <w:tc>
          <w:tcPr>
            <w:tcW w:w="2410" w:type="dxa"/>
            <w:vMerge w:val="restart"/>
            <w:vAlign w:val="center"/>
          </w:tcPr>
          <w:p w14:paraId="3A1A2F1F" w14:textId="61F604B5" w:rsidR="00DB7451" w:rsidRPr="00C02A6B" w:rsidRDefault="009764F9" w:rsidP="009764F9">
            <w:pPr>
              <w:jc w:val="both"/>
              <w:rPr>
                <w:rFonts w:ascii="Arial" w:hAnsi="Arial" w:cs="Arial"/>
                <w:color w:val="000000" w:themeColor="text1"/>
                <w:sz w:val="18"/>
                <w:szCs w:val="18"/>
              </w:rPr>
            </w:pPr>
            <w:r w:rsidRPr="00C02A6B">
              <w:rPr>
                <w:rFonts w:ascii="Arial" w:hAnsi="Arial" w:cs="Arial"/>
                <w:color w:val="000000" w:themeColor="text1"/>
                <w:sz w:val="18"/>
                <w:szCs w:val="18"/>
              </w:rPr>
              <w:t>Resolution (Decision) of the Founder</w:t>
            </w:r>
            <w:r w:rsidR="00062A40" w:rsidRPr="00C02A6B">
              <w:rPr>
                <w:rFonts w:ascii="Arial" w:hAnsi="Arial" w:cs="Arial"/>
                <w:color w:val="000000" w:themeColor="text1"/>
                <w:sz w:val="18"/>
                <w:szCs w:val="18"/>
              </w:rPr>
              <w:t xml:space="preserve">, </w:t>
            </w:r>
            <w:r w:rsidRPr="00C02A6B">
              <w:rPr>
                <w:rFonts w:ascii="Arial" w:hAnsi="Arial" w:cs="Arial"/>
                <w:color w:val="000000" w:themeColor="text1"/>
                <w:sz w:val="18"/>
                <w:szCs w:val="18"/>
              </w:rPr>
              <w:t>Shareholders, and Minutes of the Meeting (1 copy)</w:t>
            </w:r>
          </w:p>
          <w:p w14:paraId="198E8CDC" w14:textId="77777777" w:rsidR="00DB7451" w:rsidRPr="00C02A6B" w:rsidRDefault="00DB7451" w:rsidP="00F30EA0">
            <w:pPr>
              <w:spacing w:after="0" w:line="22" w:lineRule="atLeast"/>
              <w:jc w:val="both"/>
              <w:rPr>
                <w:rFonts w:ascii="Arial" w:hAnsi="Arial" w:cs="Arial"/>
                <w:color w:val="000000" w:themeColor="text1"/>
                <w:sz w:val="18"/>
                <w:szCs w:val="18"/>
                <w:lang w:val="mn-MN"/>
              </w:rPr>
            </w:pPr>
          </w:p>
          <w:p w14:paraId="0CBE8A2C" w14:textId="77777777" w:rsidR="00DB7451" w:rsidRPr="00C02A6B" w:rsidRDefault="00DB7451" w:rsidP="00F30EA0">
            <w:pPr>
              <w:spacing w:after="0" w:line="22" w:lineRule="atLeast"/>
              <w:jc w:val="both"/>
              <w:rPr>
                <w:rFonts w:ascii="Arial" w:hAnsi="Arial" w:cs="Arial"/>
                <w:color w:val="000000" w:themeColor="text1"/>
                <w:sz w:val="18"/>
                <w:szCs w:val="18"/>
                <w:lang w:val="mn-MN"/>
              </w:rPr>
            </w:pPr>
          </w:p>
          <w:p w14:paraId="74AA77E9" w14:textId="49A00E7B" w:rsidR="00DB7451" w:rsidRPr="00C02A6B" w:rsidRDefault="009764F9" w:rsidP="009764F9">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The registration shall be completed within </w:t>
            </w:r>
            <w:r w:rsidR="0064242F">
              <w:rPr>
                <w:rFonts w:ascii="Arial" w:hAnsi="Arial" w:cs="Arial"/>
                <w:color w:val="000000" w:themeColor="text1"/>
                <w:sz w:val="18"/>
                <w:szCs w:val="18"/>
              </w:rPr>
              <w:t>30</w:t>
            </w:r>
            <w:r w:rsidRPr="00C02A6B">
              <w:rPr>
                <w:rFonts w:ascii="Arial" w:hAnsi="Arial" w:cs="Arial"/>
                <w:color w:val="000000" w:themeColor="text1"/>
                <w:sz w:val="18"/>
                <w:szCs w:val="18"/>
              </w:rPr>
              <w:t xml:space="preserve"> business days from the date of issuance of the Resolution (Decision).</w:t>
            </w:r>
          </w:p>
        </w:tc>
        <w:tc>
          <w:tcPr>
            <w:tcW w:w="7938" w:type="dxa"/>
            <w:vAlign w:val="center"/>
          </w:tcPr>
          <w:p w14:paraId="746C2C60" w14:textId="77777777" w:rsidR="009764F9" w:rsidRPr="00C02A6B" w:rsidRDefault="009764F9" w:rsidP="009764F9">
            <w:pPr>
              <w:jc w:val="both"/>
              <w:rPr>
                <w:rFonts w:ascii="Arial" w:hAnsi="Arial" w:cs="Arial"/>
                <w:color w:val="000000" w:themeColor="text1"/>
                <w:sz w:val="18"/>
                <w:szCs w:val="18"/>
              </w:rPr>
            </w:pPr>
            <w:r w:rsidRPr="00C02A6B">
              <w:rPr>
                <w:rFonts w:ascii="Arial" w:hAnsi="Arial" w:cs="Arial"/>
                <w:color w:val="000000" w:themeColor="text1"/>
                <w:sz w:val="18"/>
                <w:szCs w:val="18"/>
              </w:rPr>
              <w:t>The Resolution (Decision) on the transfer of shares shall specify:</w:t>
            </w:r>
          </w:p>
          <w:p w14:paraId="555A03B3" w14:textId="6C7F7BD5" w:rsidR="009764F9" w:rsidRPr="00C02A6B" w:rsidRDefault="009764F9" w:rsidP="009764F9">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the transferor and transferee, the value of the shares being transferred, the number of shares, the percentage of shares, and the type of agreement based on which the shares are being transferred. The parties transferring the shares shall sign the Resolution (Decision). </w:t>
            </w:r>
          </w:p>
        </w:tc>
      </w:tr>
      <w:tr w:rsidR="00C02A6B" w:rsidRPr="00C02A6B" w14:paraId="193D1C21" w14:textId="77777777" w:rsidTr="0078145E">
        <w:trPr>
          <w:trHeight w:val="452"/>
        </w:trPr>
        <w:tc>
          <w:tcPr>
            <w:tcW w:w="426" w:type="dxa"/>
            <w:vMerge/>
            <w:vAlign w:val="center"/>
          </w:tcPr>
          <w:p w14:paraId="10B550D1" w14:textId="77777777" w:rsidR="00DB7451" w:rsidRPr="00C02A6B" w:rsidRDefault="00DB745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16EA1135" w14:textId="77777777" w:rsidR="00DB7451" w:rsidRPr="00C02A6B" w:rsidRDefault="00DB7451" w:rsidP="00F30EA0">
            <w:pPr>
              <w:spacing w:after="0" w:line="22" w:lineRule="atLeast"/>
              <w:jc w:val="both"/>
              <w:rPr>
                <w:rFonts w:ascii="Arial" w:hAnsi="Arial" w:cs="Arial"/>
                <w:color w:val="000000" w:themeColor="text1"/>
                <w:sz w:val="18"/>
                <w:szCs w:val="18"/>
                <w:lang w:val="mn-MN"/>
              </w:rPr>
            </w:pPr>
          </w:p>
        </w:tc>
        <w:tc>
          <w:tcPr>
            <w:tcW w:w="7938" w:type="dxa"/>
            <w:vAlign w:val="center"/>
          </w:tcPr>
          <w:p w14:paraId="20B9DE87" w14:textId="77777777" w:rsidR="009764F9" w:rsidRPr="00C02A6B" w:rsidRDefault="009764F9" w:rsidP="009764F9">
            <w:pPr>
              <w:spacing w:after="0" w:line="22" w:lineRule="atLeast"/>
              <w:jc w:val="both"/>
              <w:rPr>
                <w:rFonts w:ascii="Arial" w:hAnsi="Arial" w:cs="Arial"/>
                <w:noProof/>
                <w:color w:val="000000" w:themeColor="text1"/>
                <w:sz w:val="18"/>
                <w:szCs w:val="18"/>
                <w:lang w:val="mn-MN" w:eastAsia="ja-JP"/>
              </w:rPr>
            </w:pPr>
          </w:p>
          <w:p w14:paraId="335B9973" w14:textId="77777777" w:rsidR="009764F9" w:rsidRPr="00C02A6B" w:rsidRDefault="009764F9" w:rsidP="009764F9">
            <w:pPr>
              <w:jc w:val="both"/>
              <w:rPr>
                <w:rFonts w:ascii="Arial" w:hAnsi="Arial" w:cs="Arial"/>
                <w:color w:val="000000" w:themeColor="text1"/>
                <w:sz w:val="18"/>
                <w:szCs w:val="18"/>
              </w:rPr>
            </w:pPr>
            <w:r w:rsidRPr="00C02A6B">
              <w:rPr>
                <w:rFonts w:ascii="Arial" w:hAnsi="Arial" w:cs="Arial"/>
                <w:color w:val="000000" w:themeColor="text1"/>
                <w:sz w:val="18"/>
                <w:szCs w:val="18"/>
              </w:rPr>
              <w:t>The Resolution (Decision) of the shareholders who acquired the shares shall include:</w:t>
            </w:r>
          </w:p>
          <w:p w14:paraId="5E876EBC" w14:textId="4AD027B0" w:rsidR="009764F9" w:rsidRPr="00C02A6B" w:rsidRDefault="009764F9" w:rsidP="009764F9">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there is a change of the Executive Director, the previous Executive Director shall be released from </w:t>
            </w:r>
            <w:r w:rsidR="00DA1AAA" w:rsidRPr="00C02A6B">
              <w:rPr>
                <w:rFonts w:ascii="Arial" w:hAnsi="Arial" w:cs="Arial"/>
                <w:color w:val="000000" w:themeColor="text1"/>
                <w:sz w:val="18"/>
                <w:szCs w:val="18"/>
              </w:rPr>
              <w:t xml:space="preserve">the </w:t>
            </w:r>
            <w:r w:rsidRPr="00C02A6B">
              <w:rPr>
                <w:rFonts w:ascii="Arial" w:hAnsi="Arial" w:cs="Arial"/>
                <w:color w:val="000000" w:themeColor="text1"/>
                <w:sz w:val="18"/>
                <w:szCs w:val="18"/>
              </w:rPr>
              <w:t xml:space="preserve">position and a new Executive Director shall be appointed; </w:t>
            </w:r>
          </w:p>
          <w:p w14:paraId="4700B39F" w14:textId="212ECAB1" w:rsidR="009764F9" w:rsidRPr="00C02A6B" w:rsidRDefault="009764F9" w:rsidP="009764F9">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there are changes to the legal entity’s name, registered address, scope of activities, contributed capital, or other relevant information, such changes shall be reflected in the Resolution (Decision). The </w:t>
            </w:r>
            <w:r w:rsidR="00DA1AAA" w:rsidRPr="00C02A6B">
              <w:rPr>
                <w:rFonts w:ascii="Arial" w:hAnsi="Arial" w:cs="Arial"/>
                <w:color w:val="000000" w:themeColor="text1"/>
                <w:sz w:val="18"/>
                <w:szCs w:val="18"/>
              </w:rPr>
              <w:t xml:space="preserve">charter </w:t>
            </w:r>
            <w:r w:rsidRPr="00C02A6B">
              <w:rPr>
                <w:rFonts w:ascii="Arial" w:hAnsi="Arial" w:cs="Arial"/>
                <w:color w:val="000000" w:themeColor="text1"/>
                <w:sz w:val="18"/>
                <w:szCs w:val="18"/>
              </w:rPr>
              <w:t xml:space="preserve">shall be approved as an annex, signed, and certified with the seal/stamp; </w:t>
            </w:r>
          </w:p>
          <w:p w14:paraId="68AB9341" w14:textId="009C4F15" w:rsidR="009764F9" w:rsidRPr="00C02A6B" w:rsidRDefault="009764F9" w:rsidP="00133AAD">
            <w:pPr>
              <w:pStyle w:val="ListParagraph"/>
              <w:numPr>
                <w:ilvl w:val="0"/>
                <w:numId w:val="2"/>
              </w:numPr>
              <w:jc w:val="both"/>
              <w:rPr>
                <w:rFonts w:ascii="Arial" w:hAnsi="Arial" w:cs="Arial"/>
                <w:color w:val="000000" w:themeColor="text1"/>
                <w:sz w:val="18"/>
                <w:szCs w:val="18"/>
              </w:rPr>
            </w:pPr>
            <w:r w:rsidRPr="00C02A6B">
              <w:rPr>
                <w:rFonts w:ascii="Arial" w:hAnsi="Arial" w:cs="Arial"/>
                <w:color w:val="000000" w:themeColor="text1"/>
                <w:sz w:val="18"/>
                <w:szCs w:val="18"/>
              </w:rPr>
              <w:t>If there are two or more shareholders, the minutes of the meeting shall be prepared and signed by the participants of the meeting.</w:t>
            </w:r>
          </w:p>
        </w:tc>
      </w:tr>
      <w:tr w:rsidR="00C02A6B" w:rsidRPr="00C02A6B" w14:paraId="6769CC8B" w14:textId="77777777" w:rsidTr="00F30EA0">
        <w:trPr>
          <w:trHeight w:val="397"/>
        </w:trPr>
        <w:tc>
          <w:tcPr>
            <w:tcW w:w="426" w:type="dxa"/>
            <w:vMerge/>
            <w:vAlign w:val="center"/>
          </w:tcPr>
          <w:p w14:paraId="586CD210" w14:textId="77777777" w:rsidR="00DB7451" w:rsidRPr="00C02A6B" w:rsidRDefault="00DB745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61C392DE" w14:textId="77777777" w:rsidR="00DB7451" w:rsidRPr="00C02A6B" w:rsidRDefault="00DB7451" w:rsidP="00F30EA0">
            <w:pPr>
              <w:spacing w:after="0" w:line="22" w:lineRule="atLeast"/>
              <w:jc w:val="both"/>
              <w:rPr>
                <w:rFonts w:ascii="Arial" w:hAnsi="Arial" w:cs="Arial"/>
                <w:color w:val="000000" w:themeColor="text1"/>
                <w:sz w:val="18"/>
                <w:szCs w:val="18"/>
                <w:lang w:val="mn-MN"/>
              </w:rPr>
            </w:pPr>
          </w:p>
        </w:tc>
        <w:tc>
          <w:tcPr>
            <w:tcW w:w="7938" w:type="dxa"/>
            <w:vAlign w:val="center"/>
          </w:tcPr>
          <w:p w14:paraId="26E62D6F" w14:textId="62AE1651" w:rsidR="006B29A4" w:rsidRPr="00C02A6B" w:rsidRDefault="00DA1AAA" w:rsidP="006B29A4">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there are </w:t>
            </w:r>
            <w:r w:rsidR="006B29A4" w:rsidRPr="00C02A6B">
              <w:rPr>
                <w:rFonts w:ascii="Arial" w:hAnsi="Arial" w:cs="Arial"/>
                <w:color w:val="000000" w:themeColor="text1"/>
                <w:sz w:val="18"/>
                <w:szCs w:val="18"/>
              </w:rPr>
              <w:t>two or more shareholders, minutes of the shareholders’ meeting shall be prepared and signed by the participants. The minutes shall clearly state the attendance of the</w:t>
            </w:r>
            <w:r w:rsidRPr="00C02A6B">
              <w:rPr>
                <w:rFonts w:ascii="Arial" w:hAnsi="Arial" w:cs="Arial"/>
                <w:color w:val="000000" w:themeColor="text1"/>
                <w:sz w:val="18"/>
                <w:szCs w:val="18"/>
              </w:rPr>
              <w:t xml:space="preserve"> participants</w:t>
            </w:r>
            <w:r w:rsidR="006B29A4" w:rsidRPr="00C02A6B">
              <w:rPr>
                <w:rFonts w:ascii="Arial" w:hAnsi="Arial" w:cs="Arial"/>
                <w:color w:val="000000" w:themeColor="text1"/>
                <w:sz w:val="18"/>
                <w:szCs w:val="18"/>
              </w:rPr>
              <w:t>, the agenda items discussed, and the decisions adopted. The participants of the meeting shall sign the minutes.</w:t>
            </w:r>
          </w:p>
        </w:tc>
      </w:tr>
      <w:tr w:rsidR="00C02A6B" w:rsidRPr="00C02A6B" w14:paraId="527E7CA0" w14:textId="77777777" w:rsidTr="00F30EA0">
        <w:trPr>
          <w:trHeight w:val="624"/>
        </w:trPr>
        <w:tc>
          <w:tcPr>
            <w:tcW w:w="426" w:type="dxa"/>
            <w:vMerge/>
            <w:vAlign w:val="center"/>
          </w:tcPr>
          <w:p w14:paraId="60D8ECCD" w14:textId="77777777" w:rsidR="00DB7451" w:rsidRPr="00C02A6B" w:rsidRDefault="00DB7451"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7D015B6C" w14:textId="77777777" w:rsidR="00DB7451" w:rsidRPr="00C02A6B" w:rsidRDefault="00DB7451" w:rsidP="00F30EA0">
            <w:pPr>
              <w:spacing w:after="0" w:line="22" w:lineRule="atLeast"/>
              <w:jc w:val="both"/>
              <w:rPr>
                <w:rFonts w:ascii="Arial" w:eastAsia="Times New Roman" w:hAnsi="Arial" w:cs="Arial"/>
                <w:color w:val="000000" w:themeColor="text1"/>
                <w:sz w:val="18"/>
                <w:szCs w:val="18"/>
                <w:lang w:val="mn-MN"/>
              </w:rPr>
            </w:pPr>
          </w:p>
        </w:tc>
        <w:tc>
          <w:tcPr>
            <w:tcW w:w="7938" w:type="dxa"/>
            <w:vAlign w:val="center"/>
          </w:tcPr>
          <w:p w14:paraId="381D2E1A" w14:textId="7E4BC8DE" w:rsidR="006B29A4" w:rsidRPr="00C02A6B" w:rsidRDefault="006B29A4" w:rsidP="006B29A4">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the party transferring or acquiring the shares is a company, the company shall adopt a Resolution (Decision) of its shareholders, and the shareholders shall sign it. Where necessary, the relevant agreement, Resolution (Decision), or </w:t>
            </w:r>
            <w:r w:rsidR="00DA1AAA" w:rsidRPr="00C02A6B">
              <w:rPr>
                <w:rFonts w:ascii="Arial" w:hAnsi="Arial" w:cs="Arial"/>
                <w:color w:val="000000" w:themeColor="text1"/>
                <w:sz w:val="18"/>
                <w:szCs w:val="18"/>
              </w:rPr>
              <w:t>Charter</w:t>
            </w:r>
            <w:r w:rsidRPr="00C02A6B">
              <w:rPr>
                <w:rFonts w:ascii="Arial" w:hAnsi="Arial" w:cs="Arial"/>
                <w:color w:val="000000" w:themeColor="text1"/>
                <w:sz w:val="18"/>
                <w:szCs w:val="18"/>
              </w:rPr>
              <w:t xml:space="preserve"> shall specify the authority granted to the relevant person to sign documents on behalf of the company</w:t>
            </w:r>
            <w:r w:rsidR="00DA1AAA" w:rsidRPr="00C02A6B">
              <w:rPr>
                <w:rFonts w:ascii="Arial" w:hAnsi="Arial" w:cs="Arial"/>
                <w:color w:val="000000" w:themeColor="text1"/>
                <w:sz w:val="18"/>
                <w:szCs w:val="18"/>
              </w:rPr>
              <w:t xml:space="preserve">. </w:t>
            </w:r>
          </w:p>
        </w:tc>
      </w:tr>
      <w:tr w:rsidR="00C02A6B" w:rsidRPr="00C02A6B" w14:paraId="1253C26C" w14:textId="77777777" w:rsidTr="00F30EA0">
        <w:trPr>
          <w:trHeight w:val="454"/>
        </w:trPr>
        <w:tc>
          <w:tcPr>
            <w:tcW w:w="426" w:type="dxa"/>
            <w:vAlign w:val="center"/>
          </w:tcPr>
          <w:p w14:paraId="597FF684" w14:textId="01565E41" w:rsidR="00DB7451" w:rsidRPr="00C02A6B" w:rsidRDefault="00411B5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5</w:t>
            </w:r>
          </w:p>
        </w:tc>
        <w:tc>
          <w:tcPr>
            <w:tcW w:w="2410" w:type="dxa"/>
            <w:vAlign w:val="center"/>
          </w:tcPr>
          <w:p w14:paraId="1D21117A" w14:textId="3A5C5B4D" w:rsidR="00DB7451" w:rsidRPr="00C02A6B" w:rsidRDefault="00DB7451" w:rsidP="005A5699">
            <w:pPr>
              <w:rPr>
                <w:rFonts w:ascii="Arial" w:hAnsi="Arial" w:cs="Arial"/>
                <w:color w:val="000000" w:themeColor="text1"/>
                <w:sz w:val="18"/>
                <w:szCs w:val="18"/>
              </w:rPr>
            </w:pPr>
            <w:r w:rsidRPr="00C02A6B">
              <w:rPr>
                <w:rFonts w:ascii="Arial" w:hAnsi="Arial" w:cs="Arial"/>
                <w:color w:val="000000" w:themeColor="text1"/>
                <w:sz w:val="18"/>
                <w:szCs w:val="18"/>
              </w:rPr>
              <w:t xml:space="preserve"> </w:t>
            </w:r>
            <w:r w:rsidR="005A5699" w:rsidRPr="00C02A6B">
              <w:rPr>
                <w:rFonts w:ascii="Arial" w:hAnsi="Arial" w:cs="Arial"/>
                <w:color w:val="000000" w:themeColor="text1"/>
                <w:sz w:val="18"/>
                <w:szCs w:val="18"/>
              </w:rPr>
              <w:t>Agreement / Contract</w:t>
            </w:r>
          </w:p>
        </w:tc>
        <w:tc>
          <w:tcPr>
            <w:tcW w:w="7938" w:type="dxa"/>
          </w:tcPr>
          <w:p w14:paraId="09F4E076" w14:textId="52DF5566" w:rsidR="00DA1AAA" w:rsidRPr="00C02A6B" w:rsidRDefault="00DA1AAA" w:rsidP="005A5699">
            <w:pPr>
              <w:jc w:val="both"/>
              <w:rPr>
                <w:rFonts w:ascii="Arial" w:hAnsi="Arial" w:cs="Arial"/>
                <w:color w:val="000000" w:themeColor="text1"/>
                <w:sz w:val="18"/>
                <w:szCs w:val="18"/>
              </w:rPr>
            </w:pPr>
            <w:r w:rsidRPr="00C02A6B">
              <w:rPr>
                <w:rFonts w:ascii="Arial" w:hAnsi="Arial" w:cs="Arial"/>
                <w:color w:val="000000" w:themeColor="text1"/>
                <w:sz w:val="18"/>
                <w:szCs w:val="18"/>
              </w:rPr>
              <w:t>If there are two or more founders, the founders shall enter into a Cooperation Agreement, which shall be notarized. (One copy in Mongolian and one copy in a foreign language.)</w:t>
            </w:r>
          </w:p>
        </w:tc>
      </w:tr>
      <w:tr w:rsidR="00C02A6B" w:rsidRPr="00C02A6B" w14:paraId="078837EA" w14:textId="77777777" w:rsidTr="00F30EA0">
        <w:trPr>
          <w:trHeight w:val="454"/>
        </w:trPr>
        <w:tc>
          <w:tcPr>
            <w:tcW w:w="426" w:type="dxa"/>
            <w:vAlign w:val="center"/>
          </w:tcPr>
          <w:p w14:paraId="064935B4" w14:textId="77777777" w:rsidR="000D4EB4" w:rsidRPr="00C02A6B" w:rsidRDefault="000D4EB4"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p w14:paraId="31F581A3" w14:textId="7502C4EA" w:rsidR="00DB7451" w:rsidRPr="00C02A6B" w:rsidRDefault="00411B5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6</w:t>
            </w:r>
          </w:p>
          <w:p w14:paraId="36A1FB99" w14:textId="77777777" w:rsidR="000D4EB4" w:rsidRPr="00C02A6B" w:rsidRDefault="000D4EB4"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p w14:paraId="32565B83" w14:textId="327B1359" w:rsidR="000D4EB4" w:rsidRPr="00C02A6B" w:rsidRDefault="000D4EB4"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Align w:val="center"/>
          </w:tcPr>
          <w:p w14:paraId="360185DC" w14:textId="06D002A9" w:rsidR="000D4EB4" w:rsidRPr="00C02A6B" w:rsidRDefault="005A5699" w:rsidP="005A5699">
            <w:pPr>
              <w:rPr>
                <w:rFonts w:ascii="Arial" w:hAnsi="Arial" w:cs="Arial"/>
                <w:color w:val="000000" w:themeColor="text1"/>
                <w:sz w:val="18"/>
                <w:szCs w:val="18"/>
              </w:rPr>
            </w:pPr>
            <w:r w:rsidRPr="00C02A6B">
              <w:rPr>
                <w:rFonts w:ascii="Arial" w:hAnsi="Arial" w:cs="Arial"/>
                <w:color w:val="000000" w:themeColor="text1"/>
                <w:sz w:val="18"/>
                <w:szCs w:val="18"/>
              </w:rPr>
              <w:t>Notarized Agreement or Certificate of Inheritance</w:t>
            </w:r>
          </w:p>
        </w:tc>
        <w:tc>
          <w:tcPr>
            <w:tcW w:w="7938" w:type="dxa"/>
            <w:vAlign w:val="center"/>
          </w:tcPr>
          <w:p w14:paraId="73791785" w14:textId="7F3DF43F" w:rsidR="0052139A" w:rsidRPr="00C02A6B" w:rsidRDefault="0052139A" w:rsidP="000D4EB4">
            <w:pPr>
              <w:jc w:val="both"/>
              <w:rPr>
                <w:rFonts w:ascii="Arial" w:hAnsi="Arial" w:cs="Arial"/>
                <w:color w:val="000000" w:themeColor="text1"/>
                <w:sz w:val="18"/>
                <w:szCs w:val="18"/>
              </w:rPr>
            </w:pPr>
            <w:r w:rsidRPr="00C02A6B">
              <w:rPr>
                <w:rFonts w:ascii="Arial" w:hAnsi="Arial" w:cs="Arial"/>
                <w:color w:val="000000" w:themeColor="text1"/>
                <w:sz w:val="18"/>
                <w:szCs w:val="18"/>
              </w:rPr>
              <w:t>Following the issuance of the Resolution (Decision) on the transfer of rights, the relevant agreement prescribed by the Civil Code shall be concluded and notarized, including an agreement on the transfer of rights or a sale and purchase agreement.</w:t>
            </w:r>
          </w:p>
        </w:tc>
      </w:tr>
      <w:tr w:rsidR="00C02A6B" w:rsidRPr="00C02A6B" w14:paraId="71A72390" w14:textId="77777777" w:rsidTr="00F30EA0">
        <w:trPr>
          <w:trHeight w:val="283"/>
        </w:trPr>
        <w:tc>
          <w:tcPr>
            <w:tcW w:w="426" w:type="dxa"/>
            <w:vAlign w:val="center"/>
          </w:tcPr>
          <w:p w14:paraId="0FD5C362" w14:textId="43CBFB56" w:rsidR="00DB7451" w:rsidRPr="00C02A6B" w:rsidRDefault="00411B5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lastRenderedPageBreak/>
              <w:t>7</w:t>
            </w:r>
          </w:p>
        </w:tc>
        <w:tc>
          <w:tcPr>
            <w:tcW w:w="2410" w:type="dxa"/>
            <w:vAlign w:val="center"/>
          </w:tcPr>
          <w:p w14:paraId="16B542FF" w14:textId="5BF849B9" w:rsidR="000D4EB4" w:rsidRPr="00C02A6B" w:rsidRDefault="00DA1AAA" w:rsidP="000D4EB4">
            <w:pPr>
              <w:rPr>
                <w:rFonts w:ascii="Arial" w:hAnsi="Arial" w:cs="Arial"/>
                <w:color w:val="000000" w:themeColor="text1"/>
                <w:sz w:val="18"/>
                <w:szCs w:val="18"/>
              </w:rPr>
            </w:pPr>
            <w:r w:rsidRPr="00C02A6B">
              <w:rPr>
                <w:rFonts w:ascii="Arial" w:hAnsi="Arial" w:cs="Arial"/>
                <w:color w:val="000000" w:themeColor="text1"/>
                <w:sz w:val="18"/>
                <w:szCs w:val="18"/>
              </w:rPr>
              <w:t>The Charter</w:t>
            </w:r>
            <w:r w:rsidR="000D4EB4" w:rsidRPr="00C02A6B">
              <w:rPr>
                <w:rFonts w:ascii="Arial" w:hAnsi="Arial" w:cs="Arial"/>
                <w:color w:val="000000" w:themeColor="text1"/>
                <w:sz w:val="18"/>
                <w:szCs w:val="18"/>
              </w:rPr>
              <w:t xml:space="preserve"> (2 copies in Mongolian and 1 copy in a foreign language)</w:t>
            </w:r>
          </w:p>
        </w:tc>
        <w:tc>
          <w:tcPr>
            <w:tcW w:w="7938" w:type="dxa"/>
            <w:vAlign w:val="center"/>
          </w:tcPr>
          <w:p w14:paraId="42D7F38C" w14:textId="58BB7EF2" w:rsidR="00DB7451" w:rsidRPr="00C02A6B" w:rsidRDefault="000D4EB4" w:rsidP="000D4EB4">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The matters specified in Article 16.2 of the Law on Companies shall be included in the </w:t>
            </w:r>
            <w:r w:rsidR="00DA1AAA" w:rsidRPr="00C02A6B">
              <w:rPr>
                <w:rFonts w:ascii="Arial" w:hAnsi="Arial" w:cs="Arial"/>
                <w:color w:val="000000" w:themeColor="text1"/>
                <w:sz w:val="18"/>
                <w:szCs w:val="18"/>
              </w:rPr>
              <w:t>Charter.</w:t>
            </w:r>
          </w:p>
        </w:tc>
      </w:tr>
      <w:tr w:rsidR="00C02A6B" w:rsidRPr="00C02A6B" w14:paraId="483044E2" w14:textId="77777777" w:rsidTr="00A57E9B">
        <w:trPr>
          <w:trHeight w:val="1011"/>
        </w:trPr>
        <w:tc>
          <w:tcPr>
            <w:tcW w:w="426" w:type="dxa"/>
            <w:vAlign w:val="center"/>
          </w:tcPr>
          <w:p w14:paraId="1375D139" w14:textId="5E19D15C" w:rsidR="00D9202F" w:rsidRPr="00C02A6B" w:rsidRDefault="00411B5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8</w:t>
            </w:r>
          </w:p>
        </w:tc>
        <w:tc>
          <w:tcPr>
            <w:tcW w:w="2410" w:type="dxa"/>
            <w:vAlign w:val="center"/>
          </w:tcPr>
          <w:p w14:paraId="29E82650" w14:textId="0D5D969E" w:rsidR="00D9202F" w:rsidRPr="00C02A6B" w:rsidRDefault="003124A5" w:rsidP="000D4EB4">
            <w:pPr>
              <w:rPr>
                <w:rFonts w:ascii="Arial" w:hAnsi="Arial" w:cs="Arial"/>
                <w:color w:val="000000" w:themeColor="text1"/>
                <w:sz w:val="18"/>
                <w:szCs w:val="18"/>
              </w:rPr>
            </w:pPr>
            <w:r w:rsidRPr="00C02A6B">
              <w:rPr>
                <w:rFonts w:ascii="Arial" w:hAnsi="Arial" w:cs="Arial"/>
                <w:color w:val="000000" w:themeColor="text1"/>
                <w:sz w:val="18"/>
                <w:szCs w:val="18"/>
              </w:rPr>
              <w:t>C</w:t>
            </w:r>
            <w:r w:rsidR="00DE49B5" w:rsidRPr="00C02A6B">
              <w:rPr>
                <w:rFonts w:ascii="Arial" w:hAnsi="Arial" w:cs="Arial"/>
                <w:color w:val="000000" w:themeColor="text1"/>
                <w:sz w:val="18"/>
                <w:szCs w:val="18"/>
              </w:rPr>
              <w:t xml:space="preserve">ertificate </w:t>
            </w:r>
            <w:r w:rsidR="000D4EB4" w:rsidRPr="00C02A6B">
              <w:rPr>
                <w:rFonts w:ascii="Arial" w:hAnsi="Arial" w:cs="Arial"/>
                <w:color w:val="000000" w:themeColor="text1"/>
                <w:sz w:val="18"/>
                <w:szCs w:val="18"/>
              </w:rPr>
              <w:t>issued by the Tax Authority</w:t>
            </w:r>
          </w:p>
        </w:tc>
        <w:tc>
          <w:tcPr>
            <w:tcW w:w="7938" w:type="dxa"/>
            <w:vAlign w:val="center"/>
          </w:tcPr>
          <w:p w14:paraId="4A12A427" w14:textId="7632D053" w:rsidR="003124A5" w:rsidRPr="0064242F" w:rsidRDefault="003124A5" w:rsidP="0064242F">
            <w:pPr>
              <w:pStyle w:val="ListParagraph"/>
              <w:numPr>
                <w:ilvl w:val="0"/>
                <w:numId w:val="2"/>
              </w:numPr>
              <w:ind w:left="57" w:hanging="142"/>
              <w:jc w:val="both"/>
              <w:rPr>
                <w:rFonts w:ascii="Arial" w:hAnsi="Arial" w:cs="Arial"/>
                <w:color w:val="000000" w:themeColor="text1"/>
                <w:sz w:val="18"/>
                <w:szCs w:val="18"/>
              </w:rPr>
            </w:pPr>
            <w:r w:rsidRPr="00C02A6B">
              <w:rPr>
                <w:rFonts w:ascii="Arial" w:hAnsi="Arial" w:cs="Arial"/>
                <w:color w:val="000000" w:themeColor="text1"/>
                <w:sz w:val="18"/>
                <w:szCs w:val="18"/>
              </w:rPr>
              <w:t>In the event of changes to the beneficial owner(s) of a legal entity holding a mining license, or to information regarding their shares, ownership interest, and voting rights, Tax Payment</w:t>
            </w:r>
            <w:r w:rsidR="00DE49B5" w:rsidRPr="00C02A6B">
              <w:rPr>
                <w:rFonts w:ascii="Arial" w:hAnsi="Arial" w:cs="Arial"/>
                <w:color w:val="000000" w:themeColor="text1"/>
                <w:sz w:val="18"/>
                <w:szCs w:val="18"/>
              </w:rPr>
              <w:t xml:space="preserve"> Certificate</w:t>
            </w:r>
            <w:r w:rsidRPr="00C02A6B">
              <w:rPr>
                <w:rFonts w:ascii="Arial" w:hAnsi="Arial" w:cs="Arial"/>
                <w:color w:val="000000" w:themeColor="text1"/>
                <w:sz w:val="18"/>
                <w:szCs w:val="18"/>
              </w:rPr>
              <w:t xml:space="preserve"> shall be obtained from the Large Taxpayer Office under the General Department of Taxation.</w:t>
            </w:r>
          </w:p>
        </w:tc>
      </w:tr>
      <w:tr w:rsidR="00C02A6B" w:rsidRPr="00C02A6B" w14:paraId="68E7A422" w14:textId="77777777" w:rsidTr="00F30EA0">
        <w:trPr>
          <w:trHeight w:val="283"/>
        </w:trPr>
        <w:tc>
          <w:tcPr>
            <w:tcW w:w="426" w:type="dxa"/>
            <w:vAlign w:val="center"/>
          </w:tcPr>
          <w:p w14:paraId="432716F7" w14:textId="4AB2F30D" w:rsidR="00A124B2" w:rsidRPr="00C02A6B" w:rsidRDefault="00411B5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9</w:t>
            </w:r>
          </w:p>
        </w:tc>
        <w:tc>
          <w:tcPr>
            <w:tcW w:w="2410" w:type="dxa"/>
            <w:vAlign w:val="center"/>
          </w:tcPr>
          <w:p w14:paraId="4DA8C743" w14:textId="14EE58A7" w:rsidR="003124A5" w:rsidRPr="00C02A6B" w:rsidRDefault="003124A5" w:rsidP="003124A5">
            <w:pPr>
              <w:rPr>
                <w:rFonts w:ascii="Arial" w:hAnsi="Arial" w:cs="Arial"/>
                <w:color w:val="000000" w:themeColor="text1"/>
                <w:sz w:val="18"/>
                <w:szCs w:val="18"/>
              </w:rPr>
            </w:pPr>
            <w:r w:rsidRPr="00C02A6B">
              <w:rPr>
                <w:rFonts w:ascii="Arial" w:hAnsi="Arial" w:cs="Arial"/>
                <w:color w:val="000000" w:themeColor="text1"/>
                <w:sz w:val="18"/>
                <w:szCs w:val="18"/>
              </w:rPr>
              <w:t>Certified Financial Statements (1 copy)</w:t>
            </w:r>
          </w:p>
        </w:tc>
        <w:tc>
          <w:tcPr>
            <w:tcW w:w="7938" w:type="dxa"/>
            <w:vAlign w:val="center"/>
          </w:tcPr>
          <w:p w14:paraId="5EF144C2" w14:textId="6F64F610" w:rsidR="003124A5" w:rsidRPr="00C02A6B" w:rsidRDefault="003124A5" w:rsidP="003124A5">
            <w:pPr>
              <w:pStyle w:val="ListParagraph"/>
              <w:numPr>
                <w:ilvl w:val="0"/>
                <w:numId w:val="2"/>
              </w:numPr>
              <w:ind w:left="57" w:hanging="142"/>
              <w:jc w:val="both"/>
              <w:rPr>
                <w:rFonts w:ascii="Arial" w:hAnsi="Arial" w:cs="Arial"/>
                <w:color w:val="000000" w:themeColor="text1"/>
                <w:sz w:val="18"/>
                <w:szCs w:val="18"/>
              </w:rPr>
            </w:pPr>
            <w:r w:rsidRPr="00C02A6B">
              <w:rPr>
                <w:rFonts w:ascii="Arial" w:hAnsi="Arial" w:cs="Arial"/>
                <w:color w:val="000000" w:themeColor="text1"/>
                <w:sz w:val="18"/>
                <w:szCs w:val="18"/>
              </w:rPr>
              <w:t>Financial Statements certified by the Finance and Treasury Department of the relevant district.</w:t>
            </w:r>
            <w:r w:rsidRPr="00C02A6B">
              <w:rPr>
                <w:rFonts w:ascii="Arial" w:hAnsi="Arial" w:cs="Arial"/>
                <w:color w:val="000000" w:themeColor="text1"/>
                <w:sz w:val="18"/>
                <w:szCs w:val="18"/>
              </w:rPr>
              <w:br/>
              <w:t>(If the reporting period has not yet ended, interim financial statements may be prepared, certified by the Finance and Treasury Department, and submitted.)</w:t>
            </w:r>
          </w:p>
        </w:tc>
      </w:tr>
      <w:tr w:rsidR="00C02A6B" w:rsidRPr="00C02A6B" w14:paraId="6405B078" w14:textId="77777777" w:rsidTr="00F30EA0">
        <w:trPr>
          <w:trHeight w:val="567"/>
        </w:trPr>
        <w:tc>
          <w:tcPr>
            <w:tcW w:w="426" w:type="dxa"/>
            <w:vAlign w:val="center"/>
          </w:tcPr>
          <w:p w14:paraId="340C461F" w14:textId="6B48689C" w:rsidR="00DB7451" w:rsidRPr="00C02A6B" w:rsidRDefault="00411B5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10</w:t>
            </w:r>
          </w:p>
        </w:tc>
        <w:tc>
          <w:tcPr>
            <w:tcW w:w="2410" w:type="dxa"/>
            <w:vAlign w:val="center"/>
          </w:tcPr>
          <w:p w14:paraId="55EAE203" w14:textId="5389B89E" w:rsidR="00DB7451" w:rsidRPr="00C02A6B" w:rsidRDefault="0096751B" w:rsidP="0096751B">
            <w:pPr>
              <w:rPr>
                <w:rFonts w:ascii="Arial" w:hAnsi="Arial" w:cs="Arial"/>
                <w:color w:val="000000" w:themeColor="text1"/>
                <w:sz w:val="18"/>
                <w:szCs w:val="18"/>
              </w:rPr>
            </w:pPr>
            <w:r w:rsidRPr="00C02A6B">
              <w:rPr>
                <w:rFonts w:ascii="Arial" w:hAnsi="Arial" w:cs="Arial"/>
                <w:color w:val="000000" w:themeColor="text1"/>
                <w:sz w:val="18"/>
                <w:szCs w:val="18"/>
              </w:rPr>
              <w:t>Copy of passport (if the person is a foreign citizen)</w:t>
            </w:r>
          </w:p>
        </w:tc>
        <w:tc>
          <w:tcPr>
            <w:tcW w:w="7938" w:type="dxa"/>
            <w:vAlign w:val="center"/>
          </w:tcPr>
          <w:p w14:paraId="2EED6342" w14:textId="73BC1B19" w:rsidR="0096751B" w:rsidRPr="00C02A6B" w:rsidRDefault="0096751B" w:rsidP="00A57E9B">
            <w:pPr>
              <w:pStyle w:val="ListParagraph"/>
              <w:numPr>
                <w:ilvl w:val="0"/>
                <w:numId w:val="2"/>
              </w:numPr>
              <w:ind w:left="57" w:hanging="142"/>
              <w:jc w:val="both"/>
              <w:rPr>
                <w:rFonts w:ascii="Arial" w:hAnsi="Arial" w:cs="Arial"/>
                <w:color w:val="000000" w:themeColor="text1"/>
                <w:sz w:val="18"/>
                <w:szCs w:val="18"/>
              </w:rPr>
            </w:pPr>
            <w:r w:rsidRPr="00C02A6B">
              <w:rPr>
                <w:rFonts w:ascii="Arial" w:hAnsi="Arial" w:cs="Arial"/>
                <w:color w:val="000000" w:themeColor="text1"/>
                <w:sz w:val="18"/>
                <w:szCs w:val="18"/>
              </w:rPr>
              <w:t>If the founder(s), shareholder(s), executive</w:t>
            </w:r>
            <w:r w:rsidR="00A57E9B">
              <w:rPr>
                <w:rFonts w:ascii="Arial" w:hAnsi="Arial" w:cs="Arial"/>
                <w:color w:val="000000" w:themeColor="text1"/>
                <w:sz w:val="18"/>
                <w:szCs w:val="18"/>
              </w:rPr>
              <w:t xml:space="preserve"> director</w:t>
            </w:r>
            <w:r w:rsidRPr="00C02A6B">
              <w:rPr>
                <w:rFonts w:ascii="Arial" w:hAnsi="Arial" w:cs="Arial"/>
                <w:color w:val="000000" w:themeColor="text1"/>
                <w:sz w:val="18"/>
                <w:szCs w:val="18"/>
              </w:rPr>
              <w:t xml:space="preserve"> </w:t>
            </w:r>
            <w:r w:rsidR="00A57E9B">
              <w:rPr>
                <w:rFonts w:ascii="Arial" w:hAnsi="Arial" w:cs="Arial"/>
                <w:color w:val="000000" w:themeColor="text1"/>
                <w:sz w:val="18"/>
                <w:szCs w:val="18"/>
              </w:rPr>
              <w:t>(</w:t>
            </w:r>
            <w:r w:rsidRPr="00C02A6B">
              <w:rPr>
                <w:rFonts w:ascii="Arial" w:hAnsi="Arial" w:cs="Arial"/>
                <w:color w:val="000000" w:themeColor="text1"/>
                <w:sz w:val="18"/>
                <w:szCs w:val="18"/>
              </w:rPr>
              <w:t>management</w:t>
            </w:r>
            <w:r w:rsidR="00A57E9B">
              <w:rPr>
                <w:rFonts w:ascii="Arial" w:hAnsi="Arial" w:cs="Arial"/>
                <w:color w:val="000000" w:themeColor="text1"/>
                <w:sz w:val="18"/>
                <w:szCs w:val="18"/>
              </w:rPr>
              <w:t>)</w:t>
            </w:r>
            <w:r w:rsidRPr="00C02A6B">
              <w:rPr>
                <w:rFonts w:ascii="Arial" w:hAnsi="Arial" w:cs="Arial"/>
                <w:color w:val="000000" w:themeColor="text1"/>
                <w:sz w:val="18"/>
                <w:szCs w:val="18"/>
              </w:rPr>
              <w:t>, Chairperson or member(s) of the Board of Directors are foreign citizens, a copy of their passport shall be submitted.</w:t>
            </w:r>
            <w:r w:rsidRPr="00C02A6B">
              <w:rPr>
                <w:rFonts w:ascii="Arial" w:hAnsi="Arial" w:cs="Arial"/>
                <w:color w:val="000000" w:themeColor="text1"/>
                <w:sz w:val="18"/>
                <w:szCs w:val="18"/>
              </w:rPr>
              <w:br/>
              <w:t>(An F-registration number shall be obtained from the Immigration Agency of Mongolia.)</w:t>
            </w:r>
          </w:p>
        </w:tc>
      </w:tr>
      <w:tr w:rsidR="00C02A6B" w:rsidRPr="00C02A6B" w14:paraId="2EEC38ED" w14:textId="77777777" w:rsidTr="00F30EA0">
        <w:trPr>
          <w:trHeight w:val="567"/>
        </w:trPr>
        <w:tc>
          <w:tcPr>
            <w:tcW w:w="426" w:type="dxa"/>
            <w:vAlign w:val="center"/>
          </w:tcPr>
          <w:p w14:paraId="494FCF19" w14:textId="26246CAD" w:rsidR="00DB7451" w:rsidRPr="00C02A6B" w:rsidRDefault="0028484C"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1</w:t>
            </w:r>
            <w:r w:rsidR="00411B52" w:rsidRPr="00C02A6B">
              <w:rPr>
                <w:rFonts w:ascii="Arial" w:eastAsia="Times New Roman" w:hAnsi="Arial" w:cs="Arial"/>
                <w:color w:val="000000" w:themeColor="text1"/>
                <w:sz w:val="18"/>
                <w:szCs w:val="18"/>
                <w:lang w:val="mn-MN"/>
              </w:rPr>
              <w:t>1</w:t>
            </w:r>
          </w:p>
        </w:tc>
        <w:tc>
          <w:tcPr>
            <w:tcW w:w="2410" w:type="dxa"/>
            <w:vAlign w:val="center"/>
          </w:tcPr>
          <w:p w14:paraId="15C8D451" w14:textId="25349090" w:rsidR="00DB7451" w:rsidRPr="00C02A6B" w:rsidRDefault="0096751B" w:rsidP="0096751B">
            <w:pPr>
              <w:rPr>
                <w:rFonts w:ascii="Arial" w:hAnsi="Arial" w:cs="Arial"/>
                <w:color w:val="000000" w:themeColor="text1"/>
                <w:sz w:val="18"/>
                <w:szCs w:val="18"/>
              </w:rPr>
            </w:pPr>
            <w:r w:rsidRPr="00C02A6B">
              <w:rPr>
                <w:rFonts w:ascii="Arial" w:hAnsi="Arial" w:cs="Arial"/>
                <w:color w:val="000000" w:themeColor="text1"/>
                <w:sz w:val="18"/>
                <w:szCs w:val="18"/>
              </w:rPr>
              <w:t>Proof of the legal entity’s address</w:t>
            </w:r>
          </w:p>
        </w:tc>
        <w:tc>
          <w:tcPr>
            <w:tcW w:w="7938" w:type="dxa"/>
            <w:vAlign w:val="center"/>
          </w:tcPr>
          <w:p w14:paraId="5485DFEC" w14:textId="4ACD91E5" w:rsidR="001848A3" w:rsidRPr="00C02A6B" w:rsidRDefault="0096751B" w:rsidP="0096751B">
            <w:pPr>
              <w:rPr>
                <w:rFonts w:ascii="Arial" w:hAnsi="Arial" w:cs="Arial"/>
                <w:color w:val="000000" w:themeColor="text1"/>
                <w:sz w:val="18"/>
                <w:szCs w:val="18"/>
              </w:rPr>
            </w:pPr>
            <w:r w:rsidRPr="00C02A6B">
              <w:rPr>
                <w:rFonts w:ascii="Arial" w:hAnsi="Arial" w:cs="Arial"/>
                <w:color w:val="000000" w:themeColor="text1"/>
                <w:sz w:val="18"/>
                <w:szCs w:val="18"/>
              </w:rPr>
              <w:t xml:space="preserve"> </w:t>
            </w:r>
            <w:r w:rsidR="001848A3" w:rsidRPr="00C02A6B">
              <w:rPr>
                <w:rFonts w:ascii="Arial" w:hAnsi="Arial" w:cs="Arial"/>
                <w:color w:val="000000" w:themeColor="text1"/>
                <w:sz w:val="18"/>
                <w:szCs w:val="18"/>
              </w:rPr>
              <w:t xml:space="preserve">Immovable Property Certificate </w:t>
            </w:r>
            <w:r w:rsidRPr="00C02A6B">
              <w:rPr>
                <w:rFonts w:ascii="Arial" w:hAnsi="Arial" w:cs="Arial"/>
                <w:color w:val="000000" w:themeColor="text1"/>
                <w:sz w:val="18"/>
                <w:szCs w:val="18"/>
              </w:rPr>
              <w:t>(copy) and lease agreement.</w:t>
            </w:r>
            <w:r w:rsidRPr="00C02A6B">
              <w:rPr>
                <w:rFonts w:ascii="Arial" w:hAnsi="Arial" w:cs="Arial"/>
                <w:color w:val="000000" w:themeColor="text1"/>
                <w:sz w:val="18"/>
                <w:szCs w:val="18"/>
              </w:rPr>
              <w:br/>
              <w:t>(Registration using the founder’s residential address is also permitted.)</w:t>
            </w:r>
          </w:p>
        </w:tc>
      </w:tr>
      <w:tr w:rsidR="00C02A6B" w:rsidRPr="00C02A6B" w14:paraId="4CCEC397" w14:textId="77777777" w:rsidTr="00F30EA0">
        <w:trPr>
          <w:trHeight w:val="737"/>
        </w:trPr>
        <w:tc>
          <w:tcPr>
            <w:tcW w:w="426" w:type="dxa"/>
            <w:vAlign w:val="center"/>
          </w:tcPr>
          <w:p w14:paraId="3750ADEC" w14:textId="20D9AF6F" w:rsidR="00DB7451" w:rsidRPr="00C02A6B" w:rsidRDefault="00A124B2"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1</w:t>
            </w:r>
            <w:r w:rsidR="00411B52" w:rsidRPr="00C02A6B">
              <w:rPr>
                <w:rFonts w:ascii="Arial" w:eastAsia="Times New Roman" w:hAnsi="Arial" w:cs="Arial"/>
                <w:color w:val="000000" w:themeColor="text1"/>
                <w:sz w:val="18"/>
                <w:szCs w:val="18"/>
                <w:lang w:val="mn-MN"/>
              </w:rPr>
              <w:t>2</w:t>
            </w:r>
          </w:p>
        </w:tc>
        <w:tc>
          <w:tcPr>
            <w:tcW w:w="2410" w:type="dxa"/>
            <w:vAlign w:val="center"/>
          </w:tcPr>
          <w:p w14:paraId="2D2CF7B3" w14:textId="04F25643" w:rsidR="00DB7451" w:rsidRPr="00C02A6B" w:rsidRDefault="00773459" w:rsidP="00773459">
            <w:pPr>
              <w:rPr>
                <w:rFonts w:ascii="Arial" w:hAnsi="Arial" w:cs="Arial"/>
                <w:color w:val="000000" w:themeColor="text1"/>
                <w:sz w:val="18"/>
                <w:szCs w:val="18"/>
              </w:rPr>
            </w:pPr>
            <w:r w:rsidRPr="00C02A6B">
              <w:rPr>
                <w:rFonts w:ascii="Arial" w:hAnsi="Arial" w:cs="Arial"/>
                <w:color w:val="000000" w:themeColor="text1"/>
                <w:sz w:val="18"/>
                <w:szCs w:val="18"/>
              </w:rPr>
              <w:t>Permit issued by the competent authority</w:t>
            </w:r>
          </w:p>
        </w:tc>
        <w:tc>
          <w:tcPr>
            <w:tcW w:w="7938" w:type="dxa"/>
            <w:vAlign w:val="center"/>
          </w:tcPr>
          <w:p w14:paraId="32E7DDA5" w14:textId="16785B0A" w:rsidR="00F20F9F" w:rsidRPr="00C02A6B" w:rsidRDefault="00F20F9F" w:rsidP="00F20F9F">
            <w:pPr>
              <w:tabs>
                <w:tab w:val="left" w:pos="720"/>
                <w:tab w:val="left" w:pos="1440"/>
              </w:tabs>
              <w:spacing w:after="0" w:line="22" w:lineRule="atLeast"/>
              <w:jc w:val="both"/>
              <w:rPr>
                <w:rFonts w:ascii="Arial" w:hAnsi="Arial" w:cs="Arial"/>
                <w:color w:val="000000" w:themeColor="text1"/>
                <w:sz w:val="18"/>
                <w:szCs w:val="18"/>
              </w:rPr>
            </w:pPr>
            <w:r w:rsidRPr="00C02A6B">
              <w:rPr>
                <w:rFonts w:ascii="Arial" w:hAnsi="Arial" w:cs="Arial"/>
                <w:color w:val="000000" w:themeColor="text1"/>
                <w:sz w:val="18"/>
                <w:szCs w:val="18"/>
              </w:rPr>
              <w:t xml:space="preserve">                                                                                                                                                                    Legal entities such as banks, insurance companies, audit firms and other entities engaged in regulated activities shall submit written approval issued by the relevant authority, such as the Ministry of Finance or the Financial Regulatory Commission.</w:t>
            </w:r>
          </w:p>
          <w:p w14:paraId="31275403" w14:textId="6D092D2C" w:rsidR="00F20F9F" w:rsidRPr="00C02A6B" w:rsidRDefault="00F20F9F" w:rsidP="00F20F9F">
            <w:pPr>
              <w:tabs>
                <w:tab w:val="left" w:pos="720"/>
                <w:tab w:val="left" w:pos="1440"/>
              </w:tabs>
              <w:spacing w:after="0" w:line="22" w:lineRule="atLeast"/>
              <w:jc w:val="both"/>
              <w:rPr>
                <w:rFonts w:ascii="Arial" w:hAnsi="Arial" w:cs="Arial"/>
                <w:color w:val="000000" w:themeColor="text1"/>
                <w:sz w:val="18"/>
                <w:szCs w:val="18"/>
              </w:rPr>
            </w:pPr>
          </w:p>
        </w:tc>
      </w:tr>
      <w:tr w:rsidR="00C02A6B" w:rsidRPr="00C02A6B" w14:paraId="43D7824B" w14:textId="77777777" w:rsidTr="00F30EA0">
        <w:trPr>
          <w:trHeight w:val="20"/>
        </w:trPr>
        <w:tc>
          <w:tcPr>
            <w:tcW w:w="10774" w:type="dxa"/>
            <w:gridSpan w:val="3"/>
            <w:vAlign w:val="center"/>
          </w:tcPr>
          <w:p w14:paraId="501BBBA6" w14:textId="05C1F60D" w:rsidR="00773459" w:rsidRPr="00C02A6B" w:rsidRDefault="00773459" w:rsidP="00773459">
            <w:pPr>
              <w:jc w:val="both"/>
              <w:rPr>
                <w:rFonts w:ascii="Arial" w:hAnsi="Arial" w:cs="Arial"/>
                <w:color w:val="000000" w:themeColor="text1"/>
                <w:sz w:val="18"/>
                <w:szCs w:val="18"/>
              </w:rPr>
            </w:pPr>
            <w:r w:rsidRPr="00C02A6B">
              <w:rPr>
                <w:rFonts w:ascii="Arial" w:hAnsi="Arial" w:cs="Arial"/>
                <w:color w:val="000000" w:themeColor="text1"/>
                <w:sz w:val="18"/>
                <w:szCs w:val="18"/>
              </w:rPr>
              <w:t>DOCUMENT REQUIREMENTS</w:t>
            </w:r>
          </w:p>
          <w:p w14:paraId="7250E445" w14:textId="77777777" w:rsidR="006205A5" w:rsidRPr="00C02A6B" w:rsidRDefault="006205A5" w:rsidP="006205A5">
            <w:pPr>
              <w:pStyle w:val="ListParagraph"/>
              <w:numPr>
                <w:ilvl w:val="0"/>
                <w:numId w:val="6"/>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a document is executed in a foreign language, it shall be translated into Mongolian and certified by an authorized translation certification stamp. </w:t>
            </w:r>
          </w:p>
          <w:p w14:paraId="4BC0F082" w14:textId="24522CC5" w:rsidR="006205A5" w:rsidRPr="00C02A6B" w:rsidRDefault="006205A5" w:rsidP="006205A5">
            <w:pPr>
              <w:pStyle w:val="ListParagraph"/>
              <w:numPr>
                <w:ilvl w:val="0"/>
                <w:numId w:val="6"/>
              </w:numPr>
              <w:rPr>
                <w:rFonts w:ascii="Arial" w:hAnsi="Arial" w:cs="Arial"/>
                <w:color w:val="000000" w:themeColor="text1"/>
                <w:sz w:val="18"/>
                <w:szCs w:val="18"/>
              </w:rPr>
            </w:pPr>
            <w:r w:rsidRPr="00C02A6B">
              <w:rPr>
                <w:rFonts w:ascii="Arial" w:hAnsi="Arial" w:cs="Arial"/>
                <w:color w:val="000000" w:themeColor="text1"/>
                <w:sz w:val="18"/>
                <w:szCs w:val="18"/>
              </w:rPr>
              <w:t>If a document is executed in a foreign country, it shall be notarized by a notary public of the relevant country, authenticated by an Apostille, or certified by a person authorized to perform notarial functions, or by a Consular or Diplomatic Mission.</w:t>
            </w:r>
          </w:p>
        </w:tc>
      </w:tr>
      <w:tr w:rsidR="00C02A6B" w:rsidRPr="00C02A6B" w14:paraId="63CB4644" w14:textId="77777777" w:rsidTr="00F30EA0">
        <w:trPr>
          <w:trHeight w:val="20"/>
        </w:trPr>
        <w:tc>
          <w:tcPr>
            <w:tcW w:w="10774" w:type="dxa"/>
            <w:gridSpan w:val="3"/>
            <w:vAlign w:val="center"/>
          </w:tcPr>
          <w:p w14:paraId="5767E622" w14:textId="77777777" w:rsidR="00773459" w:rsidRPr="00C02A6B" w:rsidRDefault="00773459" w:rsidP="00773459">
            <w:pPr>
              <w:jc w:val="both"/>
              <w:rPr>
                <w:rFonts w:ascii="Arial" w:hAnsi="Arial" w:cs="Arial"/>
                <w:color w:val="000000" w:themeColor="text1"/>
                <w:sz w:val="18"/>
                <w:szCs w:val="18"/>
              </w:rPr>
            </w:pPr>
            <w:r w:rsidRPr="00C02A6B">
              <w:rPr>
                <w:rFonts w:ascii="Arial" w:hAnsi="Arial" w:cs="Arial"/>
                <w:color w:val="000000" w:themeColor="text1"/>
                <w:sz w:val="18"/>
                <w:szCs w:val="18"/>
              </w:rPr>
              <w:t>PERSONS AUTHORIZED TO SUBMIT AN APPLICATION</w:t>
            </w:r>
          </w:p>
          <w:p w14:paraId="47F48E0D" w14:textId="77777777" w:rsidR="00773459" w:rsidRPr="00C02A6B" w:rsidRDefault="00773459" w:rsidP="00773459">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Executive Director; </w:t>
            </w:r>
          </w:p>
          <w:p w14:paraId="0BFA718D" w14:textId="77777777" w:rsidR="00773459" w:rsidRPr="00C02A6B" w:rsidRDefault="00773459" w:rsidP="00773459">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Founder; </w:t>
            </w:r>
          </w:p>
          <w:p w14:paraId="21E2E61F" w14:textId="77777777" w:rsidR="00773459" w:rsidRPr="00C02A6B" w:rsidRDefault="00773459" w:rsidP="00773459">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An officer authorized to represent the legal entity without a power of attorney; </w:t>
            </w:r>
          </w:p>
          <w:p w14:paraId="3DAE53A2" w14:textId="1523BC7C" w:rsidR="00773459" w:rsidRPr="00C02A6B" w:rsidRDefault="00773459" w:rsidP="00773459">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Any other person authorized under a power of attorney.</w:t>
            </w:r>
          </w:p>
        </w:tc>
      </w:tr>
    </w:tbl>
    <w:p w14:paraId="7BD30D92" w14:textId="77777777" w:rsidR="00C9734A" w:rsidRPr="00C02A6B" w:rsidRDefault="00C9734A" w:rsidP="00A96D21">
      <w:pPr>
        <w:rPr>
          <w:rFonts w:ascii="Arial" w:hAnsi="Arial" w:cs="Arial"/>
          <w:b/>
          <w:bCs/>
          <w:color w:val="000000" w:themeColor="text1"/>
        </w:rPr>
      </w:pPr>
    </w:p>
    <w:p w14:paraId="43F3EC87" w14:textId="77777777" w:rsidR="00B3239E" w:rsidRPr="00C02A6B" w:rsidRDefault="00B3239E" w:rsidP="00773459">
      <w:pPr>
        <w:jc w:val="center"/>
        <w:rPr>
          <w:rFonts w:ascii="Arial" w:hAnsi="Arial" w:cs="Arial"/>
          <w:b/>
          <w:bCs/>
          <w:color w:val="000000" w:themeColor="text1"/>
        </w:rPr>
      </w:pPr>
    </w:p>
    <w:p w14:paraId="1D2FE595" w14:textId="77777777" w:rsidR="00C02A6B" w:rsidRDefault="00C02A6B" w:rsidP="00C02A6B">
      <w:pPr>
        <w:pStyle w:val="ListParagraph"/>
        <w:rPr>
          <w:rFonts w:ascii="Arial" w:hAnsi="Arial" w:cs="Arial"/>
          <w:b/>
          <w:bCs/>
          <w:color w:val="000000" w:themeColor="text1"/>
        </w:rPr>
      </w:pPr>
    </w:p>
    <w:p w14:paraId="4EA140CE" w14:textId="77777777" w:rsidR="00C02A6B" w:rsidRDefault="00C02A6B" w:rsidP="00C02A6B">
      <w:pPr>
        <w:pStyle w:val="ListParagraph"/>
        <w:rPr>
          <w:rFonts w:ascii="Arial" w:hAnsi="Arial" w:cs="Arial"/>
          <w:b/>
          <w:bCs/>
          <w:color w:val="000000" w:themeColor="text1"/>
        </w:rPr>
      </w:pPr>
    </w:p>
    <w:sectPr w:rsidR="00C02A6B" w:rsidSect="0026736F">
      <w:headerReference w:type="default" r:id="rId9"/>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1409E" w14:textId="77777777" w:rsidR="00AC2422" w:rsidRDefault="00AC2422" w:rsidP="00C72E21">
      <w:pPr>
        <w:spacing w:after="0" w:line="240" w:lineRule="auto"/>
      </w:pPr>
      <w:r>
        <w:separator/>
      </w:r>
    </w:p>
  </w:endnote>
  <w:endnote w:type="continuationSeparator" w:id="0">
    <w:p w14:paraId="6516F514" w14:textId="77777777" w:rsidR="00AC2422" w:rsidRDefault="00AC2422" w:rsidP="00C7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BA6F" w14:textId="77777777" w:rsidR="00AC2422" w:rsidRDefault="00AC2422" w:rsidP="00C72E21">
      <w:pPr>
        <w:spacing w:after="0" w:line="240" w:lineRule="auto"/>
      </w:pPr>
      <w:r>
        <w:separator/>
      </w:r>
    </w:p>
  </w:footnote>
  <w:footnote w:type="continuationSeparator" w:id="0">
    <w:p w14:paraId="378469E1" w14:textId="77777777" w:rsidR="00AC2422" w:rsidRDefault="00AC2422" w:rsidP="00C7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ECBD" w14:textId="77777777" w:rsidR="00C72E21" w:rsidRDefault="00C7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7EB"/>
    <w:multiLevelType w:val="hybridMultilevel"/>
    <w:tmpl w:val="E5D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85"/>
    <w:multiLevelType w:val="hybridMultilevel"/>
    <w:tmpl w:val="D7B25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0DC9"/>
    <w:multiLevelType w:val="hybridMultilevel"/>
    <w:tmpl w:val="FABED818"/>
    <w:lvl w:ilvl="0" w:tplc="75744A16">
      <w:numFmt w:val="bullet"/>
      <w:lvlText w:val="-"/>
      <w:lvlJc w:val="left"/>
      <w:pPr>
        <w:ind w:left="720" w:hanging="360"/>
      </w:pPr>
      <w:rPr>
        <w:rFonts w:ascii="Arial" w:eastAsia="Calibr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C4E3D"/>
    <w:multiLevelType w:val="hybridMultilevel"/>
    <w:tmpl w:val="21D2E2C8"/>
    <w:lvl w:ilvl="0" w:tplc="DCE6FA4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C6865"/>
    <w:multiLevelType w:val="multilevel"/>
    <w:tmpl w:val="4EB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E75"/>
    <w:multiLevelType w:val="multilevel"/>
    <w:tmpl w:val="534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AA6"/>
    <w:multiLevelType w:val="hybridMultilevel"/>
    <w:tmpl w:val="C83655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3974263"/>
    <w:multiLevelType w:val="hybridMultilevel"/>
    <w:tmpl w:val="FF8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7FFA"/>
    <w:multiLevelType w:val="hybridMultilevel"/>
    <w:tmpl w:val="E4F8B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F7358"/>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16B8D"/>
    <w:multiLevelType w:val="hybridMultilevel"/>
    <w:tmpl w:val="D74AAE88"/>
    <w:lvl w:ilvl="0" w:tplc="776E2DD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60D1A"/>
    <w:multiLevelType w:val="hybridMultilevel"/>
    <w:tmpl w:val="8F2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345F7"/>
    <w:multiLevelType w:val="hybridMultilevel"/>
    <w:tmpl w:val="D8B67F4C"/>
    <w:lvl w:ilvl="0" w:tplc="1CF67EAA">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E46FD"/>
    <w:multiLevelType w:val="multilevel"/>
    <w:tmpl w:val="4FA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503"/>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E6172"/>
    <w:multiLevelType w:val="multilevel"/>
    <w:tmpl w:val="4E52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3458A"/>
    <w:multiLevelType w:val="multilevel"/>
    <w:tmpl w:val="E7A0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7795E"/>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56FEA"/>
    <w:multiLevelType w:val="hybridMultilevel"/>
    <w:tmpl w:val="8B70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682787"/>
    <w:multiLevelType w:val="multilevel"/>
    <w:tmpl w:val="65EE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405E7"/>
    <w:multiLevelType w:val="multilevel"/>
    <w:tmpl w:val="444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E12B59"/>
    <w:multiLevelType w:val="hybridMultilevel"/>
    <w:tmpl w:val="4DA8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20262"/>
    <w:multiLevelType w:val="hybridMultilevel"/>
    <w:tmpl w:val="C026F090"/>
    <w:lvl w:ilvl="0" w:tplc="CAEE8C9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7499E"/>
    <w:multiLevelType w:val="multilevel"/>
    <w:tmpl w:val="EE5A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B3919"/>
    <w:multiLevelType w:val="hybridMultilevel"/>
    <w:tmpl w:val="73D660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D177BF9"/>
    <w:multiLevelType w:val="hybridMultilevel"/>
    <w:tmpl w:val="BDA8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8B2BB5"/>
    <w:multiLevelType w:val="multilevel"/>
    <w:tmpl w:val="F838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12E10"/>
    <w:multiLevelType w:val="hybridMultilevel"/>
    <w:tmpl w:val="BEE8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34011"/>
    <w:multiLevelType w:val="hybridMultilevel"/>
    <w:tmpl w:val="FFCC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D720E"/>
    <w:multiLevelType w:val="hybridMultilevel"/>
    <w:tmpl w:val="CAFE2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C4121"/>
    <w:multiLevelType w:val="hybridMultilevel"/>
    <w:tmpl w:val="A3EE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55FFF"/>
    <w:multiLevelType w:val="hybridMultilevel"/>
    <w:tmpl w:val="FA9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873AC"/>
    <w:multiLevelType w:val="multilevel"/>
    <w:tmpl w:val="D46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46B8"/>
    <w:multiLevelType w:val="multilevel"/>
    <w:tmpl w:val="78E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D280D"/>
    <w:multiLevelType w:val="hybridMultilevel"/>
    <w:tmpl w:val="44EA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1"/>
  </w:num>
  <w:num w:numId="4">
    <w:abstractNumId w:val="24"/>
  </w:num>
  <w:num w:numId="5">
    <w:abstractNumId w:val="3"/>
  </w:num>
  <w:num w:numId="6">
    <w:abstractNumId w:val="7"/>
  </w:num>
  <w:num w:numId="7">
    <w:abstractNumId w:val="6"/>
  </w:num>
  <w:num w:numId="8">
    <w:abstractNumId w:val="8"/>
  </w:num>
  <w:num w:numId="9">
    <w:abstractNumId w:val="29"/>
  </w:num>
  <w:num w:numId="10">
    <w:abstractNumId w:val="10"/>
  </w:num>
  <w:num w:numId="11">
    <w:abstractNumId w:val="12"/>
  </w:num>
  <w:num w:numId="12">
    <w:abstractNumId w:val="13"/>
  </w:num>
  <w:num w:numId="13">
    <w:abstractNumId w:val="16"/>
  </w:num>
  <w:num w:numId="14">
    <w:abstractNumId w:val="33"/>
  </w:num>
  <w:num w:numId="15">
    <w:abstractNumId w:val="25"/>
  </w:num>
  <w:num w:numId="16">
    <w:abstractNumId w:val="31"/>
  </w:num>
  <w:num w:numId="17">
    <w:abstractNumId w:val="15"/>
  </w:num>
  <w:num w:numId="18">
    <w:abstractNumId w:val="5"/>
  </w:num>
  <w:num w:numId="19">
    <w:abstractNumId w:val="19"/>
  </w:num>
  <w:num w:numId="20">
    <w:abstractNumId w:val="11"/>
  </w:num>
  <w:num w:numId="21">
    <w:abstractNumId w:val="4"/>
  </w:num>
  <w:num w:numId="22">
    <w:abstractNumId w:val="18"/>
  </w:num>
  <w:num w:numId="23">
    <w:abstractNumId w:val="23"/>
  </w:num>
  <w:num w:numId="24">
    <w:abstractNumId w:val="20"/>
  </w:num>
  <w:num w:numId="25">
    <w:abstractNumId w:val="27"/>
  </w:num>
  <w:num w:numId="26">
    <w:abstractNumId w:val="26"/>
  </w:num>
  <w:num w:numId="27">
    <w:abstractNumId w:val="28"/>
  </w:num>
  <w:num w:numId="28">
    <w:abstractNumId w:val="34"/>
  </w:num>
  <w:num w:numId="29">
    <w:abstractNumId w:val="30"/>
  </w:num>
  <w:num w:numId="30">
    <w:abstractNumId w:val="0"/>
  </w:num>
  <w:num w:numId="31">
    <w:abstractNumId w:val="32"/>
  </w:num>
  <w:num w:numId="32">
    <w:abstractNumId w:val="9"/>
  </w:num>
  <w:num w:numId="33">
    <w:abstractNumId w:val="1"/>
  </w:num>
  <w:num w:numId="34">
    <w:abstractNumId w:val="1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365"/>
    <w:rsid w:val="00004E56"/>
    <w:rsid w:val="0001164F"/>
    <w:rsid w:val="00025FAE"/>
    <w:rsid w:val="00034624"/>
    <w:rsid w:val="00054A64"/>
    <w:rsid w:val="00054FBF"/>
    <w:rsid w:val="00055335"/>
    <w:rsid w:val="00061D17"/>
    <w:rsid w:val="00062A40"/>
    <w:rsid w:val="00064665"/>
    <w:rsid w:val="00071274"/>
    <w:rsid w:val="00081946"/>
    <w:rsid w:val="000845BA"/>
    <w:rsid w:val="00085B3B"/>
    <w:rsid w:val="000873CD"/>
    <w:rsid w:val="000A01DF"/>
    <w:rsid w:val="000B6559"/>
    <w:rsid w:val="000C7CE6"/>
    <w:rsid w:val="000D0D29"/>
    <w:rsid w:val="000D4EB4"/>
    <w:rsid w:val="000D635B"/>
    <w:rsid w:val="000D67E5"/>
    <w:rsid w:val="000D6EF1"/>
    <w:rsid w:val="000E0CBE"/>
    <w:rsid w:val="000E54D5"/>
    <w:rsid w:val="000E5713"/>
    <w:rsid w:val="000E5EC8"/>
    <w:rsid w:val="000F791B"/>
    <w:rsid w:val="00100278"/>
    <w:rsid w:val="001018E2"/>
    <w:rsid w:val="00101A41"/>
    <w:rsid w:val="00105497"/>
    <w:rsid w:val="00105921"/>
    <w:rsid w:val="00106C63"/>
    <w:rsid w:val="00106F3C"/>
    <w:rsid w:val="00107539"/>
    <w:rsid w:val="00110544"/>
    <w:rsid w:val="00111D0D"/>
    <w:rsid w:val="00112251"/>
    <w:rsid w:val="00112373"/>
    <w:rsid w:val="001177D7"/>
    <w:rsid w:val="00121969"/>
    <w:rsid w:val="001268FC"/>
    <w:rsid w:val="00133AAD"/>
    <w:rsid w:val="00133DAC"/>
    <w:rsid w:val="001348F2"/>
    <w:rsid w:val="00135A4C"/>
    <w:rsid w:val="00144BF9"/>
    <w:rsid w:val="00147325"/>
    <w:rsid w:val="0015058A"/>
    <w:rsid w:val="00150887"/>
    <w:rsid w:val="00154627"/>
    <w:rsid w:val="001569EA"/>
    <w:rsid w:val="001641E0"/>
    <w:rsid w:val="001742DF"/>
    <w:rsid w:val="00175107"/>
    <w:rsid w:val="00181F96"/>
    <w:rsid w:val="001848A3"/>
    <w:rsid w:val="00185116"/>
    <w:rsid w:val="0019333C"/>
    <w:rsid w:val="00197494"/>
    <w:rsid w:val="001978D3"/>
    <w:rsid w:val="001A296B"/>
    <w:rsid w:val="001A5685"/>
    <w:rsid w:val="001B3828"/>
    <w:rsid w:val="001B4724"/>
    <w:rsid w:val="001B7CD4"/>
    <w:rsid w:val="001D7C13"/>
    <w:rsid w:val="001E30CF"/>
    <w:rsid w:val="001F078A"/>
    <w:rsid w:val="001F0950"/>
    <w:rsid w:val="00201EFF"/>
    <w:rsid w:val="002023BC"/>
    <w:rsid w:val="00206908"/>
    <w:rsid w:val="00206955"/>
    <w:rsid w:val="00213C1F"/>
    <w:rsid w:val="002167BA"/>
    <w:rsid w:val="00217B73"/>
    <w:rsid w:val="00220AD7"/>
    <w:rsid w:val="0022656A"/>
    <w:rsid w:val="00226F19"/>
    <w:rsid w:val="00227561"/>
    <w:rsid w:val="00230D35"/>
    <w:rsid w:val="0023108D"/>
    <w:rsid w:val="002313B2"/>
    <w:rsid w:val="00235BA2"/>
    <w:rsid w:val="00241255"/>
    <w:rsid w:val="0024347F"/>
    <w:rsid w:val="00243977"/>
    <w:rsid w:val="00243B67"/>
    <w:rsid w:val="00247540"/>
    <w:rsid w:val="00247DB1"/>
    <w:rsid w:val="00250711"/>
    <w:rsid w:val="00251009"/>
    <w:rsid w:val="00264250"/>
    <w:rsid w:val="00265457"/>
    <w:rsid w:val="00265ECE"/>
    <w:rsid w:val="002668DE"/>
    <w:rsid w:val="0026736F"/>
    <w:rsid w:val="0027043B"/>
    <w:rsid w:val="00273A85"/>
    <w:rsid w:val="002744FE"/>
    <w:rsid w:val="00274999"/>
    <w:rsid w:val="00275F6B"/>
    <w:rsid w:val="00281CB8"/>
    <w:rsid w:val="0028218F"/>
    <w:rsid w:val="0028484C"/>
    <w:rsid w:val="00290C50"/>
    <w:rsid w:val="002912A4"/>
    <w:rsid w:val="002A0CED"/>
    <w:rsid w:val="002A4096"/>
    <w:rsid w:val="002B4D81"/>
    <w:rsid w:val="002B586A"/>
    <w:rsid w:val="002C033C"/>
    <w:rsid w:val="002C0C56"/>
    <w:rsid w:val="002C212E"/>
    <w:rsid w:val="002C2F7E"/>
    <w:rsid w:val="002D3041"/>
    <w:rsid w:val="002D4561"/>
    <w:rsid w:val="002F21EB"/>
    <w:rsid w:val="0030338B"/>
    <w:rsid w:val="003043AE"/>
    <w:rsid w:val="00306E08"/>
    <w:rsid w:val="003124A5"/>
    <w:rsid w:val="00326497"/>
    <w:rsid w:val="003420E8"/>
    <w:rsid w:val="00342B1A"/>
    <w:rsid w:val="00344D99"/>
    <w:rsid w:val="00345B10"/>
    <w:rsid w:val="0035099D"/>
    <w:rsid w:val="00356027"/>
    <w:rsid w:val="00362F1D"/>
    <w:rsid w:val="003737E6"/>
    <w:rsid w:val="003A2CE8"/>
    <w:rsid w:val="003A3DE2"/>
    <w:rsid w:val="003B32D0"/>
    <w:rsid w:val="003C06AC"/>
    <w:rsid w:val="003C1124"/>
    <w:rsid w:val="003C38D3"/>
    <w:rsid w:val="003C55E4"/>
    <w:rsid w:val="003C5C44"/>
    <w:rsid w:val="003D3B67"/>
    <w:rsid w:val="003D3B78"/>
    <w:rsid w:val="003D4E1A"/>
    <w:rsid w:val="003D5175"/>
    <w:rsid w:val="003D6F36"/>
    <w:rsid w:val="003D7D4A"/>
    <w:rsid w:val="003E4C05"/>
    <w:rsid w:val="003F21F5"/>
    <w:rsid w:val="003F3C85"/>
    <w:rsid w:val="003F464C"/>
    <w:rsid w:val="00406ACD"/>
    <w:rsid w:val="00411B52"/>
    <w:rsid w:val="00414E77"/>
    <w:rsid w:val="00424D6E"/>
    <w:rsid w:val="00430378"/>
    <w:rsid w:val="004315D1"/>
    <w:rsid w:val="00434A1A"/>
    <w:rsid w:val="00460369"/>
    <w:rsid w:val="00464CE3"/>
    <w:rsid w:val="00466C5F"/>
    <w:rsid w:val="00473395"/>
    <w:rsid w:val="00484820"/>
    <w:rsid w:val="00484C0A"/>
    <w:rsid w:val="00485760"/>
    <w:rsid w:val="0049621F"/>
    <w:rsid w:val="004B063E"/>
    <w:rsid w:val="004B6BD9"/>
    <w:rsid w:val="004B6E4D"/>
    <w:rsid w:val="004C169F"/>
    <w:rsid w:val="004C4DB5"/>
    <w:rsid w:val="004C66D5"/>
    <w:rsid w:val="004C686E"/>
    <w:rsid w:val="004D0716"/>
    <w:rsid w:val="004D409C"/>
    <w:rsid w:val="004F5DE2"/>
    <w:rsid w:val="005038A8"/>
    <w:rsid w:val="0050400F"/>
    <w:rsid w:val="005044A4"/>
    <w:rsid w:val="005138D5"/>
    <w:rsid w:val="0051576A"/>
    <w:rsid w:val="00516BDE"/>
    <w:rsid w:val="005176EA"/>
    <w:rsid w:val="0052139A"/>
    <w:rsid w:val="00522E94"/>
    <w:rsid w:val="0053072D"/>
    <w:rsid w:val="00531706"/>
    <w:rsid w:val="005337EC"/>
    <w:rsid w:val="00545D40"/>
    <w:rsid w:val="00550E10"/>
    <w:rsid w:val="00553A5B"/>
    <w:rsid w:val="00554593"/>
    <w:rsid w:val="0055688C"/>
    <w:rsid w:val="00566799"/>
    <w:rsid w:val="0057294C"/>
    <w:rsid w:val="005736BE"/>
    <w:rsid w:val="00577402"/>
    <w:rsid w:val="0058103E"/>
    <w:rsid w:val="00590EE2"/>
    <w:rsid w:val="00595370"/>
    <w:rsid w:val="00596C16"/>
    <w:rsid w:val="00596C6B"/>
    <w:rsid w:val="00597279"/>
    <w:rsid w:val="005A5699"/>
    <w:rsid w:val="005B071C"/>
    <w:rsid w:val="005B128B"/>
    <w:rsid w:val="005B4F52"/>
    <w:rsid w:val="005B6785"/>
    <w:rsid w:val="005B69E0"/>
    <w:rsid w:val="005B7DE7"/>
    <w:rsid w:val="005C237E"/>
    <w:rsid w:val="005D241D"/>
    <w:rsid w:val="005D2EF1"/>
    <w:rsid w:val="005D35ED"/>
    <w:rsid w:val="005D41B2"/>
    <w:rsid w:val="005E0FAF"/>
    <w:rsid w:val="005E156A"/>
    <w:rsid w:val="005E57B1"/>
    <w:rsid w:val="005F6719"/>
    <w:rsid w:val="005F785A"/>
    <w:rsid w:val="006056FA"/>
    <w:rsid w:val="006074F3"/>
    <w:rsid w:val="00611A30"/>
    <w:rsid w:val="00613F59"/>
    <w:rsid w:val="00615843"/>
    <w:rsid w:val="00616592"/>
    <w:rsid w:val="006205A5"/>
    <w:rsid w:val="00626965"/>
    <w:rsid w:val="00630F99"/>
    <w:rsid w:val="00633AB3"/>
    <w:rsid w:val="00636A41"/>
    <w:rsid w:val="0064242F"/>
    <w:rsid w:val="00643003"/>
    <w:rsid w:val="00643A18"/>
    <w:rsid w:val="00646F61"/>
    <w:rsid w:val="006539ED"/>
    <w:rsid w:val="00653ABE"/>
    <w:rsid w:val="0065418A"/>
    <w:rsid w:val="00665293"/>
    <w:rsid w:val="0067163B"/>
    <w:rsid w:val="006726DC"/>
    <w:rsid w:val="00672A6B"/>
    <w:rsid w:val="00674824"/>
    <w:rsid w:val="00685DA3"/>
    <w:rsid w:val="00691AE3"/>
    <w:rsid w:val="006952A8"/>
    <w:rsid w:val="00695D2F"/>
    <w:rsid w:val="006A0248"/>
    <w:rsid w:val="006A048A"/>
    <w:rsid w:val="006B29A4"/>
    <w:rsid w:val="006C4F27"/>
    <w:rsid w:val="006C7A4E"/>
    <w:rsid w:val="006D295A"/>
    <w:rsid w:val="006D2E6E"/>
    <w:rsid w:val="006D541D"/>
    <w:rsid w:val="006F0E98"/>
    <w:rsid w:val="007009BB"/>
    <w:rsid w:val="007156A7"/>
    <w:rsid w:val="0074078C"/>
    <w:rsid w:val="007416D7"/>
    <w:rsid w:val="007461DA"/>
    <w:rsid w:val="0075004C"/>
    <w:rsid w:val="00761564"/>
    <w:rsid w:val="00773459"/>
    <w:rsid w:val="00777F06"/>
    <w:rsid w:val="00780147"/>
    <w:rsid w:val="0078145E"/>
    <w:rsid w:val="00781460"/>
    <w:rsid w:val="00781D61"/>
    <w:rsid w:val="00784A91"/>
    <w:rsid w:val="007854B7"/>
    <w:rsid w:val="007904B5"/>
    <w:rsid w:val="0079506D"/>
    <w:rsid w:val="007A2301"/>
    <w:rsid w:val="007A241C"/>
    <w:rsid w:val="007B4472"/>
    <w:rsid w:val="007C48E8"/>
    <w:rsid w:val="007C71A4"/>
    <w:rsid w:val="007C768B"/>
    <w:rsid w:val="007D2C74"/>
    <w:rsid w:val="007D5EE5"/>
    <w:rsid w:val="007E1376"/>
    <w:rsid w:val="007E2EB9"/>
    <w:rsid w:val="007F64F4"/>
    <w:rsid w:val="00801D63"/>
    <w:rsid w:val="00806776"/>
    <w:rsid w:val="00811911"/>
    <w:rsid w:val="008144F3"/>
    <w:rsid w:val="0081631C"/>
    <w:rsid w:val="0081798F"/>
    <w:rsid w:val="00821A40"/>
    <w:rsid w:val="00830F33"/>
    <w:rsid w:val="00834455"/>
    <w:rsid w:val="0083499D"/>
    <w:rsid w:val="008379AC"/>
    <w:rsid w:val="00854BAF"/>
    <w:rsid w:val="008605F2"/>
    <w:rsid w:val="00861607"/>
    <w:rsid w:val="008700F8"/>
    <w:rsid w:val="00870632"/>
    <w:rsid w:val="00881CA5"/>
    <w:rsid w:val="0088245B"/>
    <w:rsid w:val="00882577"/>
    <w:rsid w:val="008A0CE1"/>
    <w:rsid w:val="008A5C2E"/>
    <w:rsid w:val="008B4512"/>
    <w:rsid w:val="008D132A"/>
    <w:rsid w:val="008D23CB"/>
    <w:rsid w:val="008D425A"/>
    <w:rsid w:val="008D4740"/>
    <w:rsid w:val="008D538D"/>
    <w:rsid w:val="008E03BB"/>
    <w:rsid w:val="008E2624"/>
    <w:rsid w:val="008E442B"/>
    <w:rsid w:val="008F267A"/>
    <w:rsid w:val="00901FBD"/>
    <w:rsid w:val="00901FF4"/>
    <w:rsid w:val="00910B28"/>
    <w:rsid w:val="00916365"/>
    <w:rsid w:val="0091674D"/>
    <w:rsid w:val="009205F7"/>
    <w:rsid w:val="00943B5F"/>
    <w:rsid w:val="00944CBB"/>
    <w:rsid w:val="00947090"/>
    <w:rsid w:val="009506BE"/>
    <w:rsid w:val="00962986"/>
    <w:rsid w:val="0096316B"/>
    <w:rsid w:val="0096751B"/>
    <w:rsid w:val="00971339"/>
    <w:rsid w:val="00974C80"/>
    <w:rsid w:val="009760EA"/>
    <w:rsid w:val="009764F9"/>
    <w:rsid w:val="00977891"/>
    <w:rsid w:val="00990C2B"/>
    <w:rsid w:val="00993ABF"/>
    <w:rsid w:val="00996D09"/>
    <w:rsid w:val="009A233F"/>
    <w:rsid w:val="009A490D"/>
    <w:rsid w:val="009A505F"/>
    <w:rsid w:val="009B2A3A"/>
    <w:rsid w:val="009B6B9B"/>
    <w:rsid w:val="009B7B88"/>
    <w:rsid w:val="009C0F2F"/>
    <w:rsid w:val="009C61C5"/>
    <w:rsid w:val="009C7108"/>
    <w:rsid w:val="009D4D74"/>
    <w:rsid w:val="009E5052"/>
    <w:rsid w:val="00A0582B"/>
    <w:rsid w:val="00A124B2"/>
    <w:rsid w:val="00A13E40"/>
    <w:rsid w:val="00A33F59"/>
    <w:rsid w:val="00A3484D"/>
    <w:rsid w:val="00A351CE"/>
    <w:rsid w:val="00A3605E"/>
    <w:rsid w:val="00A41FB0"/>
    <w:rsid w:val="00A422F6"/>
    <w:rsid w:val="00A425D7"/>
    <w:rsid w:val="00A437B9"/>
    <w:rsid w:val="00A46DED"/>
    <w:rsid w:val="00A57E9B"/>
    <w:rsid w:val="00A601E7"/>
    <w:rsid w:val="00A61F63"/>
    <w:rsid w:val="00A66CB8"/>
    <w:rsid w:val="00A725A0"/>
    <w:rsid w:val="00A745A1"/>
    <w:rsid w:val="00A74913"/>
    <w:rsid w:val="00A74D16"/>
    <w:rsid w:val="00A75D27"/>
    <w:rsid w:val="00A80259"/>
    <w:rsid w:val="00A8215F"/>
    <w:rsid w:val="00A82C91"/>
    <w:rsid w:val="00A849F5"/>
    <w:rsid w:val="00A86038"/>
    <w:rsid w:val="00A93DE5"/>
    <w:rsid w:val="00A96D21"/>
    <w:rsid w:val="00AA4D10"/>
    <w:rsid w:val="00AB521F"/>
    <w:rsid w:val="00AB5F54"/>
    <w:rsid w:val="00AC11A5"/>
    <w:rsid w:val="00AC2422"/>
    <w:rsid w:val="00AC51BC"/>
    <w:rsid w:val="00AD1322"/>
    <w:rsid w:val="00AE4362"/>
    <w:rsid w:val="00AE7799"/>
    <w:rsid w:val="00AF2344"/>
    <w:rsid w:val="00AF2673"/>
    <w:rsid w:val="00AF2B58"/>
    <w:rsid w:val="00AF48C2"/>
    <w:rsid w:val="00AF7273"/>
    <w:rsid w:val="00B011FE"/>
    <w:rsid w:val="00B07509"/>
    <w:rsid w:val="00B11425"/>
    <w:rsid w:val="00B12C0F"/>
    <w:rsid w:val="00B14C53"/>
    <w:rsid w:val="00B3239E"/>
    <w:rsid w:val="00B334B3"/>
    <w:rsid w:val="00B406FE"/>
    <w:rsid w:val="00B40DE3"/>
    <w:rsid w:val="00B41262"/>
    <w:rsid w:val="00B42131"/>
    <w:rsid w:val="00B45BDC"/>
    <w:rsid w:val="00B509BD"/>
    <w:rsid w:val="00B51762"/>
    <w:rsid w:val="00B634F2"/>
    <w:rsid w:val="00B65832"/>
    <w:rsid w:val="00B67A4C"/>
    <w:rsid w:val="00B858C9"/>
    <w:rsid w:val="00B865FA"/>
    <w:rsid w:val="00B94726"/>
    <w:rsid w:val="00BC5CB5"/>
    <w:rsid w:val="00BD38FA"/>
    <w:rsid w:val="00BE1822"/>
    <w:rsid w:val="00BE232A"/>
    <w:rsid w:val="00BE7963"/>
    <w:rsid w:val="00BF1EA1"/>
    <w:rsid w:val="00BF3196"/>
    <w:rsid w:val="00BF32A8"/>
    <w:rsid w:val="00C02A6B"/>
    <w:rsid w:val="00C02A6D"/>
    <w:rsid w:val="00C15C4B"/>
    <w:rsid w:val="00C20831"/>
    <w:rsid w:val="00C21663"/>
    <w:rsid w:val="00C23CC9"/>
    <w:rsid w:val="00C33D4E"/>
    <w:rsid w:val="00C3407C"/>
    <w:rsid w:val="00C340F1"/>
    <w:rsid w:val="00C34C86"/>
    <w:rsid w:val="00C377BC"/>
    <w:rsid w:val="00C43066"/>
    <w:rsid w:val="00C46447"/>
    <w:rsid w:val="00C4698E"/>
    <w:rsid w:val="00C46B04"/>
    <w:rsid w:val="00C47002"/>
    <w:rsid w:val="00C517BD"/>
    <w:rsid w:val="00C5420F"/>
    <w:rsid w:val="00C576BF"/>
    <w:rsid w:val="00C641A2"/>
    <w:rsid w:val="00C7167B"/>
    <w:rsid w:val="00C71BAD"/>
    <w:rsid w:val="00C72E21"/>
    <w:rsid w:val="00C75E52"/>
    <w:rsid w:val="00C8338C"/>
    <w:rsid w:val="00C8726F"/>
    <w:rsid w:val="00C9054C"/>
    <w:rsid w:val="00C93A21"/>
    <w:rsid w:val="00C9734A"/>
    <w:rsid w:val="00CA214B"/>
    <w:rsid w:val="00CA36DF"/>
    <w:rsid w:val="00CB0A76"/>
    <w:rsid w:val="00CB28DA"/>
    <w:rsid w:val="00CB4FA8"/>
    <w:rsid w:val="00CB6EA6"/>
    <w:rsid w:val="00CC4167"/>
    <w:rsid w:val="00CD3D10"/>
    <w:rsid w:val="00CD44C6"/>
    <w:rsid w:val="00CD731F"/>
    <w:rsid w:val="00CE3241"/>
    <w:rsid w:val="00CE5501"/>
    <w:rsid w:val="00CF4152"/>
    <w:rsid w:val="00CF61E3"/>
    <w:rsid w:val="00D10F16"/>
    <w:rsid w:val="00D11077"/>
    <w:rsid w:val="00D14266"/>
    <w:rsid w:val="00D20B67"/>
    <w:rsid w:val="00D2369D"/>
    <w:rsid w:val="00D277F5"/>
    <w:rsid w:val="00D278F0"/>
    <w:rsid w:val="00D30E8B"/>
    <w:rsid w:val="00D32E94"/>
    <w:rsid w:val="00D349D9"/>
    <w:rsid w:val="00D41F3F"/>
    <w:rsid w:val="00D47B15"/>
    <w:rsid w:val="00D56DA0"/>
    <w:rsid w:val="00D56EC5"/>
    <w:rsid w:val="00D6155E"/>
    <w:rsid w:val="00D67F63"/>
    <w:rsid w:val="00D85AE3"/>
    <w:rsid w:val="00D9202F"/>
    <w:rsid w:val="00D92FD3"/>
    <w:rsid w:val="00D93293"/>
    <w:rsid w:val="00DA1AAA"/>
    <w:rsid w:val="00DA3ACB"/>
    <w:rsid w:val="00DA50B3"/>
    <w:rsid w:val="00DA5B2E"/>
    <w:rsid w:val="00DB17EF"/>
    <w:rsid w:val="00DB4532"/>
    <w:rsid w:val="00DB5A86"/>
    <w:rsid w:val="00DB7451"/>
    <w:rsid w:val="00DC1470"/>
    <w:rsid w:val="00DC5479"/>
    <w:rsid w:val="00DD223E"/>
    <w:rsid w:val="00DD40DE"/>
    <w:rsid w:val="00DE49B5"/>
    <w:rsid w:val="00E11C74"/>
    <w:rsid w:val="00E11EC1"/>
    <w:rsid w:val="00E14A90"/>
    <w:rsid w:val="00E216AA"/>
    <w:rsid w:val="00E24EAA"/>
    <w:rsid w:val="00E269AA"/>
    <w:rsid w:val="00E33A61"/>
    <w:rsid w:val="00E366D2"/>
    <w:rsid w:val="00E43EF7"/>
    <w:rsid w:val="00E440C6"/>
    <w:rsid w:val="00E56337"/>
    <w:rsid w:val="00E57271"/>
    <w:rsid w:val="00E7134D"/>
    <w:rsid w:val="00E717AC"/>
    <w:rsid w:val="00E71DCC"/>
    <w:rsid w:val="00E75B22"/>
    <w:rsid w:val="00E84E01"/>
    <w:rsid w:val="00E93D72"/>
    <w:rsid w:val="00EA2BA3"/>
    <w:rsid w:val="00EB3C5C"/>
    <w:rsid w:val="00EB77E6"/>
    <w:rsid w:val="00EC0D53"/>
    <w:rsid w:val="00EC1292"/>
    <w:rsid w:val="00EC1E34"/>
    <w:rsid w:val="00EC35D8"/>
    <w:rsid w:val="00EC62F5"/>
    <w:rsid w:val="00ED0F81"/>
    <w:rsid w:val="00ED5F55"/>
    <w:rsid w:val="00EE0119"/>
    <w:rsid w:val="00EE114E"/>
    <w:rsid w:val="00EE33B5"/>
    <w:rsid w:val="00EE5440"/>
    <w:rsid w:val="00EE5E42"/>
    <w:rsid w:val="00EE7BF8"/>
    <w:rsid w:val="00EF3189"/>
    <w:rsid w:val="00EF521B"/>
    <w:rsid w:val="00EF5BD6"/>
    <w:rsid w:val="00EF7563"/>
    <w:rsid w:val="00F12508"/>
    <w:rsid w:val="00F152ED"/>
    <w:rsid w:val="00F20F9F"/>
    <w:rsid w:val="00F21696"/>
    <w:rsid w:val="00F22B33"/>
    <w:rsid w:val="00F231F8"/>
    <w:rsid w:val="00F26315"/>
    <w:rsid w:val="00F273C4"/>
    <w:rsid w:val="00F27885"/>
    <w:rsid w:val="00F30EA0"/>
    <w:rsid w:val="00F335F5"/>
    <w:rsid w:val="00F34E38"/>
    <w:rsid w:val="00F4173D"/>
    <w:rsid w:val="00F45FA5"/>
    <w:rsid w:val="00F4694D"/>
    <w:rsid w:val="00F50DF2"/>
    <w:rsid w:val="00F57E1D"/>
    <w:rsid w:val="00F66B6E"/>
    <w:rsid w:val="00F7044A"/>
    <w:rsid w:val="00F81C16"/>
    <w:rsid w:val="00F81E8B"/>
    <w:rsid w:val="00F82844"/>
    <w:rsid w:val="00F837CC"/>
    <w:rsid w:val="00F83BFF"/>
    <w:rsid w:val="00F91B89"/>
    <w:rsid w:val="00F9451B"/>
    <w:rsid w:val="00F974AF"/>
    <w:rsid w:val="00FA1963"/>
    <w:rsid w:val="00FB057B"/>
    <w:rsid w:val="00FB6DD9"/>
    <w:rsid w:val="00FB70C4"/>
    <w:rsid w:val="00FC39F2"/>
    <w:rsid w:val="00FC5109"/>
    <w:rsid w:val="00FD6FBD"/>
    <w:rsid w:val="00FE039B"/>
    <w:rsid w:val="00FE105A"/>
    <w:rsid w:val="00FE6B09"/>
    <w:rsid w:val="00FF5AB5"/>
    <w:rsid w:val="00FF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15C7"/>
  <w15:chartTrackingRefBased/>
  <w15:docId w15:val="{18078A91-2F45-43EA-837A-F1ABC049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6B"/>
    <w:pPr>
      <w:spacing w:after="200" w:line="276" w:lineRule="auto"/>
    </w:pPr>
  </w:style>
  <w:style w:type="paragraph" w:styleId="Heading3">
    <w:name w:val="heading 3"/>
    <w:basedOn w:val="Normal"/>
    <w:link w:val="Heading3Char"/>
    <w:uiPriority w:val="9"/>
    <w:qFormat/>
    <w:rsid w:val="000C7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65"/>
    <w:pPr>
      <w:ind w:left="720"/>
      <w:contextualSpacing/>
    </w:pPr>
  </w:style>
  <w:style w:type="character" w:styleId="Hyperlink">
    <w:name w:val="Hyperlink"/>
    <w:basedOn w:val="DefaultParagraphFont"/>
    <w:uiPriority w:val="99"/>
    <w:unhideWhenUsed/>
    <w:rsid w:val="00916365"/>
    <w:rPr>
      <w:color w:val="0563C1" w:themeColor="hyperlink"/>
      <w:u w:val="single"/>
    </w:rPr>
  </w:style>
  <w:style w:type="paragraph" w:styleId="NormalWeb">
    <w:name w:val="Normal (Web)"/>
    <w:basedOn w:val="Normal"/>
    <w:uiPriority w:val="99"/>
    <w:unhideWhenUsed/>
    <w:rsid w:val="009163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6365"/>
    <w:rPr>
      <w:color w:val="605E5C"/>
      <w:shd w:val="clear" w:color="auto" w:fill="E1DFDD"/>
    </w:rPr>
  </w:style>
  <w:style w:type="paragraph" w:styleId="NoSpacing">
    <w:name w:val="No Spacing"/>
    <w:uiPriority w:val="1"/>
    <w:qFormat/>
    <w:rsid w:val="004C66D5"/>
    <w:pPr>
      <w:spacing w:after="0" w:line="240" w:lineRule="auto"/>
    </w:pPr>
  </w:style>
  <w:style w:type="character" w:customStyle="1" w:styleId="highlight">
    <w:name w:val="highlight"/>
    <w:basedOn w:val="DefaultParagraphFont"/>
    <w:rsid w:val="005337EC"/>
  </w:style>
  <w:style w:type="paragraph" w:styleId="BalloonText">
    <w:name w:val="Balloon Text"/>
    <w:basedOn w:val="Normal"/>
    <w:link w:val="BalloonTextChar"/>
    <w:uiPriority w:val="99"/>
    <w:semiHidden/>
    <w:unhideWhenUsed/>
    <w:rsid w:val="003D7D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D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201EFF"/>
    <w:rPr>
      <w:color w:val="605E5C"/>
      <w:shd w:val="clear" w:color="auto" w:fill="E1DFDD"/>
    </w:rPr>
  </w:style>
  <w:style w:type="character" w:styleId="UnresolvedMention">
    <w:name w:val="Unresolved Mention"/>
    <w:basedOn w:val="DefaultParagraphFont"/>
    <w:uiPriority w:val="99"/>
    <w:semiHidden/>
    <w:unhideWhenUsed/>
    <w:rsid w:val="00870632"/>
    <w:rPr>
      <w:color w:val="605E5C"/>
      <w:shd w:val="clear" w:color="auto" w:fill="E1DFDD"/>
    </w:rPr>
  </w:style>
  <w:style w:type="character" w:styleId="Strong">
    <w:name w:val="Strong"/>
    <w:basedOn w:val="DefaultParagraphFont"/>
    <w:uiPriority w:val="22"/>
    <w:qFormat/>
    <w:rsid w:val="00626965"/>
    <w:rPr>
      <w:b/>
      <w:bCs/>
    </w:rPr>
  </w:style>
  <w:style w:type="character" w:styleId="Emphasis">
    <w:name w:val="Emphasis"/>
    <w:basedOn w:val="DefaultParagraphFont"/>
    <w:uiPriority w:val="20"/>
    <w:qFormat/>
    <w:rsid w:val="00854BAF"/>
    <w:rPr>
      <w:i/>
      <w:iCs/>
    </w:rPr>
  </w:style>
  <w:style w:type="paragraph" w:customStyle="1" w:styleId="pdq2pgselectionanchorcontainer">
    <w:name w:val="pdq2pg_selectionanchorcontainer"/>
    <w:basedOn w:val="Normal"/>
    <w:rsid w:val="00BE18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C7CE6"/>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7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E21"/>
  </w:style>
  <w:style w:type="paragraph" w:styleId="Footer">
    <w:name w:val="footer"/>
    <w:basedOn w:val="Normal"/>
    <w:link w:val="FooterChar"/>
    <w:uiPriority w:val="99"/>
    <w:unhideWhenUsed/>
    <w:rsid w:val="00C7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14318">
      <w:bodyDiv w:val="1"/>
      <w:marLeft w:val="0"/>
      <w:marRight w:val="0"/>
      <w:marTop w:val="0"/>
      <w:marBottom w:val="0"/>
      <w:divBdr>
        <w:top w:val="none" w:sz="0" w:space="0" w:color="auto"/>
        <w:left w:val="none" w:sz="0" w:space="0" w:color="auto"/>
        <w:bottom w:val="none" w:sz="0" w:space="0" w:color="auto"/>
        <w:right w:val="none" w:sz="0" w:space="0" w:color="auto"/>
      </w:divBdr>
    </w:div>
    <w:div w:id="685056904">
      <w:bodyDiv w:val="1"/>
      <w:marLeft w:val="0"/>
      <w:marRight w:val="0"/>
      <w:marTop w:val="0"/>
      <w:marBottom w:val="0"/>
      <w:divBdr>
        <w:top w:val="none" w:sz="0" w:space="0" w:color="auto"/>
        <w:left w:val="none" w:sz="0" w:space="0" w:color="auto"/>
        <w:bottom w:val="none" w:sz="0" w:space="0" w:color="auto"/>
        <w:right w:val="none" w:sz="0" w:space="0" w:color="auto"/>
      </w:divBdr>
    </w:div>
    <w:div w:id="715080728">
      <w:bodyDiv w:val="1"/>
      <w:marLeft w:val="0"/>
      <w:marRight w:val="0"/>
      <w:marTop w:val="0"/>
      <w:marBottom w:val="0"/>
      <w:divBdr>
        <w:top w:val="none" w:sz="0" w:space="0" w:color="auto"/>
        <w:left w:val="none" w:sz="0" w:space="0" w:color="auto"/>
        <w:bottom w:val="none" w:sz="0" w:space="0" w:color="auto"/>
        <w:right w:val="none" w:sz="0" w:space="0" w:color="auto"/>
      </w:divBdr>
    </w:div>
    <w:div w:id="769862763">
      <w:bodyDiv w:val="1"/>
      <w:marLeft w:val="0"/>
      <w:marRight w:val="0"/>
      <w:marTop w:val="0"/>
      <w:marBottom w:val="0"/>
      <w:divBdr>
        <w:top w:val="none" w:sz="0" w:space="0" w:color="auto"/>
        <w:left w:val="none" w:sz="0" w:space="0" w:color="auto"/>
        <w:bottom w:val="none" w:sz="0" w:space="0" w:color="auto"/>
        <w:right w:val="none" w:sz="0" w:space="0" w:color="auto"/>
      </w:divBdr>
    </w:div>
    <w:div w:id="836458928">
      <w:bodyDiv w:val="1"/>
      <w:marLeft w:val="0"/>
      <w:marRight w:val="0"/>
      <w:marTop w:val="0"/>
      <w:marBottom w:val="0"/>
      <w:divBdr>
        <w:top w:val="none" w:sz="0" w:space="0" w:color="auto"/>
        <w:left w:val="none" w:sz="0" w:space="0" w:color="auto"/>
        <w:bottom w:val="none" w:sz="0" w:space="0" w:color="auto"/>
        <w:right w:val="none" w:sz="0" w:space="0" w:color="auto"/>
      </w:divBdr>
    </w:div>
    <w:div w:id="877548540">
      <w:bodyDiv w:val="1"/>
      <w:marLeft w:val="0"/>
      <w:marRight w:val="0"/>
      <w:marTop w:val="0"/>
      <w:marBottom w:val="0"/>
      <w:divBdr>
        <w:top w:val="none" w:sz="0" w:space="0" w:color="auto"/>
        <w:left w:val="none" w:sz="0" w:space="0" w:color="auto"/>
        <w:bottom w:val="none" w:sz="0" w:space="0" w:color="auto"/>
        <w:right w:val="none" w:sz="0" w:space="0" w:color="auto"/>
      </w:divBdr>
    </w:div>
    <w:div w:id="879362408">
      <w:bodyDiv w:val="1"/>
      <w:marLeft w:val="0"/>
      <w:marRight w:val="0"/>
      <w:marTop w:val="0"/>
      <w:marBottom w:val="0"/>
      <w:divBdr>
        <w:top w:val="none" w:sz="0" w:space="0" w:color="auto"/>
        <w:left w:val="none" w:sz="0" w:space="0" w:color="auto"/>
        <w:bottom w:val="none" w:sz="0" w:space="0" w:color="auto"/>
        <w:right w:val="none" w:sz="0" w:space="0" w:color="auto"/>
      </w:divBdr>
    </w:div>
    <w:div w:id="907689747">
      <w:bodyDiv w:val="1"/>
      <w:marLeft w:val="0"/>
      <w:marRight w:val="0"/>
      <w:marTop w:val="0"/>
      <w:marBottom w:val="0"/>
      <w:divBdr>
        <w:top w:val="none" w:sz="0" w:space="0" w:color="auto"/>
        <w:left w:val="none" w:sz="0" w:space="0" w:color="auto"/>
        <w:bottom w:val="none" w:sz="0" w:space="0" w:color="auto"/>
        <w:right w:val="none" w:sz="0" w:space="0" w:color="auto"/>
      </w:divBdr>
    </w:div>
    <w:div w:id="996419239">
      <w:bodyDiv w:val="1"/>
      <w:marLeft w:val="0"/>
      <w:marRight w:val="0"/>
      <w:marTop w:val="0"/>
      <w:marBottom w:val="0"/>
      <w:divBdr>
        <w:top w:val="none" w:sz="0" w:space="0" w:color="auto"/>
        <w:left w:val="none" w:sz="0" w:space="0" w:color="auto"/>
        <w:bottom w:val="none" w:sz="0" w:space="0" w:color="auto"/>
        <w:right w:val="none" w:sz="0" w:space="0" w:color="auto"/>
      </w:divBdr>
    </w:div>
    <w:div w:id="1049038928">
      <w:bodyDiv w:val="1"/>
      <w:marLeft w:val="0"/>
      <w:marRight w:val="0"/>
      <w:marTop w:val="0"/>
      <w:marBottom w:val="0"/>
      <w:divBdr>
        <w:top w:val="none" w:sz="0" w:space="0" w:color="auto"/>
        <w:left w:val="none" w:sz="0" w:space="0" w:color="auto"/>
        <w:bottom w:val="none" w:sz="0" w:space="0" w:color="auto"/>
        <w:right w:val="none" w:sz="0" w:space="0" w:color="auto"/>
      </w:divBdr>
    </w:div>
    <w:div w:id="1087459511">
      <w:bodyDiv w:val="1"/>
      <w:marLeft w:val="0"/>
      <w:marRight w:val="0"/>
      <w:marTop w:val="0"/>
      <w:marBottom w:val="0"/>
      <w:divBdr>
        <w:top w:val="none" w:sz="0" w:space="0" w:color="auto"/>
        <w:left w:val="none" w:sz="0" w:space="0" w:color="auto"/>
        <w:bottom w:val="none" w:sz="0" w:space="0" w:color="auto"/>
        <w:right w:val="none" w:sz="0" w:space="0" w:color="auto"/>
      </w:divBdr>
    </w:div>
    <w:div w:id="1233393838">
      <w:bodyDiv w:val="1"/>
      <w:marLeft w:val="0"/>
      <w:marRight w:val="0"/>
      <w:marTop w:val="0"/>
      <w:marBottom w:val="0"/>
      <w:divBdr>
        <w:top w:val="none" w:sz="0" w:space="0" w:color="auto"/>
        <w:left w:val="none" w:sz="0" w:space="0" w:color="auto"/>
        <w:bottom w:val="none" w:sz="0" w:space="0" w:color="auto"/>
        <w:right w:val="none" w:sz="0" w:space="0" w:color="auto"/>
      </w:divBdr>
    </w:div>
    <w:div w:id="1351566567">
      <w:bodyDiv w:val="1"/>
      <w:marLeft w:val="0"/>
      <w:marRight w:val="0"/>
      <w:marTop w:val="0"/>
      <w:marBottom w:val="0"/>
      <w:divBdr>
        <w:top w:val="none" w:sz="0" w:space="0" w:color="auto"/>
        <w:left w:val="none" w:sz="0" w:space="0" w:color="auto"/>
        <w:bottom w:val="none" w:sz="0" w:space="0" w:color="auto"/>
        <w:right w:val="none" w:sz="0" w:space="0" w:color="auto"/>
      </w:divBdr>
    </w:div>
    <w:div w:id="1494296179">
      <w:bodyDiv w:val="1"/>
      <w:marLeft w:val="0"/>
      <w:marRight w:val="0"/>
      <w:marTop w:val="0"/>
      <w:marBottom w:val="0"/>
      <w:divBdr>
        <w:top w:val="none" w:sz="0" w:space="0" w:color="auto"/>
        <w:left w:val="none" w:sz="0" w:space="0" w:color="auto"/>
        <w:bottom w:val="none" w:sz="0" w:space="0" w:color="auto"/>
        <w:right w:val="none" w:sz="0" w:space="0" w:color="auto"/>
      </w:divBdr>
    </w:div>
    <w:div w:id="1507013963">
      <w:bodyDiv w:val="1"/>
      <w:marLeft w:val="0"/>
      <w:marRight w:val="0"/>
      <w:marTop w:val="0"/>
      <w:marBottom w:val="0"/>
      <w:divBdr>
        <w:top w:val="none" w:sz="0" w:space="0" w:color="auto"/>
        <w:left w:val="none" w:sz="0" w:space="0" w:color="auto"/>
        <w:bottom w:val="none" w:sz="0" w:space="0" w:color="auto"/>
        <w:right w:val="none" w:sz="0" w:space="0" w:color="auto"/>
      </w:divBdr>
    </w:div>
    <w:div w:id="1513766314">
      <w:bodyDiv w:val="1"/>
      <w:marLeft w:val="0"/>
      <w:marRight w:val="0"/>
      <w:marTop w:val="0"/>
      <w:marBottom w:val="0"/>
      <w:divBdr>
        <w:top w:val="none" w:sz="0" w:space="0" w:color="auto"/>
        <w:left w:val="none" w:sz="0" w:space="0" w:color="auto"/>
        <w:bottom w:val="none" w:sz="0" w:space="0" w:color="auto"/>
        <w:right w:val="none" w:sz="0" w:space="0" w:color="auto"/>
      </w:divBdr>
    </w:div>
    <w:div w:id="1669016922">
      <w:bodyDiv w:val="1"/>
      <w:marLeft w:val="0"/>
      <w:marRight w:val="0"/>
      <w:marTop w:val="0"/>
      <w:marBottom w:val="0"/>
      <w:divBdr>
        <w:top w:val="none" w:sz="0" w:space="0" w:color="auto"/>
        <w:left w:val="none" w:sz="0" w:space="0" w:color="auto"/>
        <w:bottom w:val="none" w:sz="0" w:space="0" w:color="auto"/>
        <w:right w:val="none" w:sz="0" w:space="0" w:color="auto"/>
      </w:divBdr>
      <w:divsChild>
        <w:div w:id="195547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91533">
      <w:bodyDiv w:val="1"/>
      <w:marLeft w:val="0"/>
      <w:marRight w:val="0"/>
      <w:marTop w:val="0"/>
      <w:marBottom w:val="0"/>
      <w:divBdr>
        <w:top w:val="none" w:sz="0" w:space="0" w:color="auto"/>
        <w:left w:val="none" w:sz="0" w:space="0" w:color="auto"/>
        <w:bottom w:val="none" w:sz="0" w:space="0" w:color="auto"/>
        <w:right w:val="none" w:sz="0" w:space="0" w:color="auto"/>
      </w:divBdr>
    </w:div>
    <w:div w:id="1760976999">
      <w:bodyDiv w:val="1"/>
      <w:marLeft w:val="0"/>
      <w:marRight w:val="0"/>
      <w:marTop w:val="0"/>
      <w:marBottom w:val="0"/>
      <w:divBdr>
        <w:top w:val="none" w:sz="0" w:space="0" w:color="auto"/>
        <w:left w:val="none" w:sz="0" w:space="0" w:color="auto"/>
        <w:bottom w:val="none" w:sz="0" w:space="0" w:color="auto"/>
        <w:right w:val="none" w:sz="0" w:space="0" w:color="auto"/>
      </w:divBdr>
    </w:div>
    <w:div w:id="1940676711">
      <w:bodyDiv w:val="1"/>
      <w:marLeft w:val="0"/>
      <w:marRight w:val="0"/>
      <w:marTop w:val="0"/>
      <w:marBottom w:val="0"/>
      <w:divBdr>
        <w:top w:val="none" w:sz="0" w:space="0" w:color="auto"/>
        <w:left w:val="none" w:sz="0" w:space="0" w:color="auto"/>
        <w:bottom w:val="none" w:sz="0" w:space="0" w:color="auto"/>
        <w:right w:val="none" w:sz="0" w:space="0" w:color="auto"/>
      </w:divBdr>
    </w:div>
    <w:div w:id="2059086521">
      <w:bodyDiv w:val="1"/>
      <w:marLeft w:val="0"/>
      <w:marRight w:val="0"/>
      <w:marTop w:val="0"/>
      <w:marBottom w:val="0"/>
      <w:divBdr>
        <w:top w:val="none" w:sz="0" w:space="0" w:color="auto"/>
        <w:left w:val="none" w:sz="0" w:space="0" w:color="auto"/>
        <w:bottom w:val="none" w:sz="0" w:space="0" w:color="auto"/>
        <w:right w:val="none" w:sz="0" w:space="0" w:color="auto"/>
      </w:divBdr>
    </w:div>
    <w:div w:id="2071070273">
      <w:bodyDiv w:val="1"/>
      <w:marLeft w:val="0"/>
      <w:marRight w:val="0"/>
      <w:marTop w:val="0"/>
      <w:marBottom w:val="0"/>
      <w:divBdr>
        <w:top w:val="none" w:sz="0" w:space="0" w:color="auto"/>
        <w:left w:val="none" w:sz="0" w:space="0" w:color="auto"/>
        <w:bottom w:val="none" w:sz="0" w:space="0" w:color="auto"/>
        <w:right w:val="none" w:sz="0" w:space="0" w:color="auto"/>
      </w:divBdr>
    </w:div>
    <w:div w:id="213774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tgel.gov.mn/servi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99AA-9079-4C87-9A09-9A2BBE54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878</Words>
  <Characters>5007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sodkhuu tsogzolmaa</dc:creator>
  <cp:keywords/>
  <dc:description/>
  <cp:lastModifiedBy>user</cp:lastModifiedBy>
  <cp:revision>4</cp:revision>
  <cp:lastPrinted>2024-01-05T06:23:00Z</cp:lastPrinted>
  <dcterms:created xsi:type="dcterms:W3CDTF">2026-08-20T06:25:00Z</dcterms:created>
  <dcterms:modified xsi:type="dcterms:W3CDTF">2026-09-04T09:14:00Z</dcterms:modified>
</cp:coreProperties>
</file>